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72" w:rsidRDefault="002B01FC" w:rsidP="00BC5C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FC">
        <w:rPr>
          <w:rFonts w:ascii="Times New Roman" w:hAnsi="Times New Roman" w:cs="Times New Roman"/>
          <w:b/>
          <w:u w:val="single"/>
        </w:rPr>
        <w:object w:dxaOrig="1264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59pt" o:ole="">
            <v:imagedata r:id="rId5" o:title=""/>
          </v:shape>
          <o:OLEObject Type="Embed" ProgID="AcroExch.Document.DC" ShapeID="_x0000_i1025" DrawAspect="Content" ObjectID="_1752476808" r:id="rId6"/>
        </w:object>
      </w:r>
    </w:p>
    <w:p w:rsidR="00BC5C72" w:rsidRDefault="00BC5C72" w:rsidP="00BC5C7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BC5C72" w:rsidRDefault="00BC5C72" w:rsidP="00BC5C72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Образовате</w:t>
      </w:r>
      <w:r>
        <w:rPr>
          <w:rFonts w:ascii="Times New Roman" w:hAnsi="Times New Roman" w:cs="Times New Roman"/>
          <w:sz w:val="28"/>
          <w:szCs w:val="28"/>
        </w:rPr>
        <w:t>льная программа «Волейбол» имеет спортивно-оздоровительную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направленность.</w:t>
      </w:r>
    </w:p>
    <w:p w:rsidR="00BC5C72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  – спортивная командная игра. Систематические занятия волейболом благоприятно влияют на совершенствование основных физических качеств (силы, быстроты, ловкости, выносливости, гибкости, прыгучести).                            </w:t>
      </w:r>
    </w:p>
    <w:p w:rsidR="00BC5C72" w:rsidRPr="00D414F5" w:rsidRDefault="00BC5C72" w:rsidP="00BC5C72">
      <w:pPr>
        <w:ind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Кроме того, волейбол, являются отличным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поддержания и укрепления здоровья, развития физических и психических качеств ребенка. 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волейболом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волейболе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BC5C72" w:rsidRDefault="00BC5C72" w:rsidP="00BC5C7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  позволяет привлечь обучающихся к дополнительным занятиям, формирования у них положительного интереса к физической культуре,  и получать высокие спортивные результаты. </w:t>
      </w:r>
    </w:p>
    <w:p w:rsidR="00BC5C72" w:rsidRDefault="00BC5C72" w:rsidP="00BC5C72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занятий данным видом спорта дети, начинают осознавать причастность к коллективу и в соответствии с правилами и распоряжениями учатся управлять своими действиями, соотносить их с действиями других. Так укрепляется воля, дисциплинированность, формируется привычка к соблюдению норм поведения, укрепляются такие важные нравственные качества, как ответственность перед коллективом, чувство долга, гордость за успехи команды.</w:t>
      </w:r>
    </w:p>
    <w:p w:rsidR="00BC5C72" w:rsidRDefault="00BC5C72" w:rsidP="00BC5C72">
      <w:pPr>
        <w:widowControl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</w:t>
      </w:r>
      <w:r>
        <w:rPr>
          <w:rFonts w:ascii="Times New Roman" w:hAnsi="Times New Roman"/>
          <w:sz w:val="28"/>
          <w:szCs w:val="28"/>
        </w:rPr>
        <w:t xml:space="preserve">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спортивно-оздоровительной направленности «Волейбол» для детей 10-13 лет разработана  и составлена  на основе:</w:t>
      </w:r>
    </w:p>
    <w:p w:rsidR="00BC5C72" w:rsidRDefault="00BC5C72" w:rsidP="00BC5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 Российской Федерации «Об образовании в Российской Федерации» от 29 декабря 2012 г. № 273-ФЗ (с изменениями от 21.07.2014);</w:t>
      </w:r>
    </w:p>
    <w:p w:rsidR="00BC5C72" w:rsidRDefault="00BC5C72" w:rsidP="00BC5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развития дополнительного образования детей, утвержденной распоряжением правительства РФ от 4 сентября 2014 г 1726р;</w:t>
      </w:r>
    </w:p>
    <w:p w:rsidR="00BC5C72" w:rsidRDefault="00BC5C72" w:rsidP="00BC5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№1008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29 августа 2013года;</w:t>
      </w:r>
    </w:p>
    <w:p w:rsidR="00BC5C72" w:rsidRDefault="00BC5C72" w:rsidP="00BC5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 3172-14 (утвержденным Постановлением от 4.07. 2014 г. №41).</w:t>
      </w:r>
    </w:p>
    <w:p w:rsidR="00BC5C72" w:rsidRDefault="00BC5C72" w:rsidP="00BC5C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>овизна</w:t>
      </w:r>
      <w:r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заключается в том, что в ней предусмотрено уделить большое количество учебных часов на разучивание и совершенствование технических и тактических приемов, что позволит обучающимся идти в ногу со временем и повысить уровень соревновательной деятельности в волейболе.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Актуальность программы.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и актуальность программы заключается в том, что занятия по ней позволяют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восполнить недостаток навыков и овладеть необходимыми приемами игры. Программа актуальна на сегодняшний день, так как её реализация восполняет недостаток двигательной активности, имеющийся у детей в связи с высокой учебной нагрузкой,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оздоровительный эффект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благотворно воздействует на все системы детского организма.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целесообразность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физической.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спортом дисциплинируют, воспитывают чувства коллективизма, волю, целеустремленность, способствуют при изучении общеобразовательных предметов, так как укрепляют здоровье. Ученики, успешно освоившие программу, смогут участвовать в соревнованиях по волейболу различного масштаба.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 всестороннему физическому развитию;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способствовать вовлечению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двигательную деятельность.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данной программы  можно сформулировать три группы задач, направленных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Оздоровительные  задачи.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здоровья.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правильному физическому развитию.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Образовательные задачи.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Приобретение необходимых теоретических знаний.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Овладение основными приемами техники и тактики игры.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Повышение специальной, физической, тактической подготовки.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 соревнованиям по волейболу.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 Воспитательные задачи.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Воспитание воли, смелости, настойчивости, дисциплинированности, коллективизма, чувства дружбы.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Привитие ученикам организаторских навыков.</w:t>
      </w:r>
    </w:p>
    <w:p w:rsidR="00BC5C72" w:rsidRDefault="00BC5C72" w:rsidP="00BC5C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BC5C72" w:rsidRDefault="00BC5C72" w:rsidP="00BC5C72">
      <w:pPr>
        <w:ind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Отличительной особенностью данной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10-13 лет.</w:t>
      </w:r>
    </w:p>
    <w:p w:rsidR="00BC5C72" w:rsidRDefault="00BC5C72" w:rsidP="00BC5C7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5C72" w:rsidRDefault="00BC5C72" w:rsidP="00BC5C72">
      <w:pPr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C5C72" w:rsidRPr="00D414F5" w:rsidRDefault="00BC5C72" w:rsidP="00BC5C72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73A7">
        <w:rPr>
          <w:rFonts w:ascii="Times New Roman" w:eastAsia="Calibri" w:hAnsi="Times New Roman" w:cs="Times New Roman"/>
          <w:sz w:val="28"/>
          <w:szCs w:val="28"/>
        </w:rPr>
        <w:t>Программа адресова</w:t>
      </w:r>
      <w:r w:rsidRPr="00EB73A7">
        <w:rPr>
          <w:rFonts w:ascii="Times New Roman" w:hAnsi="Times New Roman"/>
          <w:sz w:val="28"/>
          <w:szCs w:val="28"/>
        </w:rPr>
        <w:t xml:space="preserve">на мальчикам 10-13 </w:t>
      </w:r>
      <w:r w:rsidRPr="00EB73A7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BC5C72" w:rsidRDefault="00BC5C72" w:rsidP="00BC5C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Условия набора обучающихся в коллектив: принимаются все желающие (не имеющие медицинских противопоказаний). Наполняемость в группах составляет: </w:t>
      </w:r>
      <w:r>
        <w:rPr>
          <w:rFonts w:ascii="Times New Roman" w:hAnsi="Times New Roman"/>
          <w:sz w:val="28"/>
          <w:szCs w:val="28"/>
        </w:rPr>
        <w:t xml:space="preserve">15 - 12 человек. </w:t>
      </w:r>
    </w:p>
    <w:p w:rsidR="00BC5C72" w:rsidRDefault="00BC5C72" w:rsidP="00BC5C7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5C72" w:rsidRDefault="00BC5C72" w:rsidP="00BC5C7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BC5C72" w:rsidRDefault="00BC5C72" w:rsidP="00BC5C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3 года.</w:t>
      </w:r>
    </w:p>
    <w:p w:rsidR="00BC5C72" w:rsidRDefault="00BC5C72" w:rsidP="00BC5C7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BC5C72" w:rsidRDefault="00BC5C72" w:rsidP="00BC5C72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занятий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индивидуальная, фронтальная, групповая, поточная.</w:t>
      </w:r>
    </w:p>
    <w:p w:rsidR="00BC5C72" w:rsidRDefault="00BC5C72" w:rsidP="00BC5C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в  групп</w:t>
      </w:r>
      <w:r>
        <w:rPr>
          <w:rFonts w:ascii="Times New Roman" w:hAnsi="Times New Roman"/>
          <w:sz w:val="28"/>
          <w:szCs w:val="28"/>
        </w:rPr>
        <w:t xml:space="preserve">ах: -1 года обучения проводится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 в неделю по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(90мин)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часа в неделю(</w:t>
      </w:r>
      <w:r>
        <w:rPr>
          <w:rFonts w:ascii="Times New Roman" w:hAnsi="Times New Roman"/>
          <w:sz w:val="28"/>
          <w:szCs w:val="28"/>
        </w:rPr>
        <w:t xml:space="preserve">72 </w:t>
      </w:r>
      <w:r>
        <w:rPr>
          <w:rFonts w:ascii="Times New Roman" w:eastAsia="Calibri" w:hAnsi="Times New Roman" w:cs="Times New Roman"/>
          <w:sz w:val="28"/>
          <w:szCs w:val="28"/>
        </w:rPr>
        <w:t>часа в год)</w:t>
      </w:r>
    </w:p>
    <w:p w:rsidR="00BC5C72" w:rsidRDefault="00BC5C72" w:rsidP="00BC5C72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2 года обучения проводится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раза в неделю по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(90мин)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часа в неделю(</w:t>
      </w:r>
      <w:r>
        <w:rPr>
          <w:rFonts w:ascii="Times New Roman" w:hAnsi="Times New Roman"/>
          <w:sz w:val="28"/>
          <w:szCs w:val="28"/>
        </w:rPr>
        <w:t xml:space="preserve">144 </w:t>
      </w:r>
      <w:r>
        <w:rPr>
          <w:rFonts w:ascii="Times New Roman" w:eastAsia="Calibri" w:hAnsi="Times New Roman" w:cs="Times New Roman"/>
          <w:sz w:val="28"/>
          <w:szCs w:val="28"/>
        </w:rPr>
        <w:t>часа в год).</w:t>
      </w:r>
    </w:p>
    <w:p w:rsidR="00BC5C72" w:rsidRDefault="00BC5C72" w:rsidP="00BC5C72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3 года обучения проводится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раза в неделю по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(90мин)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часа в неделю(</w:t>
      </w:r>
      <w:r>
        <w:rPr>
          <w:rFonts w:ascii="Times New Roman" w:hAnsi="Times New Roman"/>
          <w:sz w:val="28"/>
          <w:szCs w:val="28"/>
        </w:rPr>
        <w:t xml:space="preserve">144 </w:t>
      </w:r>
      <w:r>
        <w:rPr>
          <w:rFonts w:ascii="Times New Roman" w:eastAsia="Calibri" w:hAnsi="Times New Roman" w:cs="Times New Roman"/>
          <w:sz w:val="28"/>
          <w:szCs w:val="28"/>
        </w:rPr>
        <w:t>часа в год).</w:t>
      </w:r>
    </w:p>
    <w:p w:rsidR="00BC5C72" w:rsidRDefault="00BC5C72" w:rsidP="00BC5C7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BC5C72" w:rsidRPr="00E550F2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0F2">
        <w:rPr>
          <w:rFonts w:ascii="Times New Roman" w:hAnsi="Times New Roman" w:cs="Times New Roman"/>
          <w:sz w:val="28"/>
          <w:szCs w:val="28"/>
        </w:rPr>
        <w:t>Для повышения интереса зан</w:t>
      </w:r>
      <w:r>
        <w:rPr>
          <w:rFonts w:ascii="Times New Roman" w:hAnsi="Times New Roman" w:cs="Times New Roman"/>
          <w:sz w:val="28"/>
          <w:szCs w:val="28"/>
        </w:rPr>
        <w:t>имающихся к занятиям волейболом</w:t>
      </w:r>
      <w:r w:rsidRPr="00E550F2">
        <w:rPr>
          <w:rFonts w:ascii="Times New Roman" w:hAnsi="Times New Roman" w:cs="Times New Roman"/>
          <w:sz w:val="28"/>
          <w:szCs w:val="28"/>
        </w:rPr>
        <w:t xml:space="preserve"> и более успешного решения образовательных, воспитательных и оздоровительных задач рекомендуется применять разнообразные  методы проведения этих занятий.</w:t>
      </w:r>
    </w:p>
    <w:p w:rsidR="00BC5C72" w:rsidRPr="009344CB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4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методы:</w:t>
      </w:r>
    </w:p>
    <w:p w:rsidR="00BC5C72" w:rsidRPr="00C414F8" w:rsidRDefault="00BC5C72" w:rsidP="00BC5C7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рассказ, замечание, команды, указания.</w:t>
      </w:r>
      <w:r w:rsidRPr="00C414F8">
        <w:rPr>
          <w:rFonts w:ascii="Times New Roman" w:hAnsi="Times New Roman" w:cs="Times New Roman"/>
          <w:sz w:val="28"/>
          <w:szCs w:val="28"/>
        </w:rPr>
        <w:t xml:space="preserve"> Создают у </w:t>
      </w:r>
      <w:proofErr w:type="gramStart"/>
      <w:r w:rsidRPr="00C414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14F8">
        <w:rPr>
          <w:rFonts w:ascii="Times New Roman" w:hAnsi="Times New Roman" w:cs="Times New Roman"/>
          <w:sz w:val="28"/>
          <w:szCs w:val="28"/>
        </w:rPr>
        <w:t xml:space="preserve"> предварительные представления об изучаемом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C72" w:rsidRPr="009344CB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4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методы:</w:t>
      </w:r>
    </w:p>
    <w:p w:rsidR="00BC5C72" w:rsidRPr="00C414F8" w:rsidRDefault="00BC5C72" w:rsidP="00BC5C7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упражнений, наглядные пособия, видеофильмов</w:t>
      </w:r>
      <w:proofErr w:type="gramStart"/>
      <w:r w:rsidRPr="00C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14F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414F8">
        <w:rPr>
          <w:rFonts w:ascii="Times New Roman" w:hAnsi="Times New Roman" w:cs="Times New Roman"/>
          <w:sz w:val="28"/>
          <w:szCs w:val="28"/>
        </w:rPr>
        <w:t xml:space="preserve">ти методы помогают создать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414F8">
        <w:rPr>
          <w:rFonts w:ascii="Times New Roman" w:hAnsi="Times New Roman" w:cs="Times New Roman"/>
          <w:sz w:val="28"/>
          <w:szCs w:val="28"/>
        </w:rPr>
        <w:t xml:space="preserve"> конкретные представления об изучаемых действиях.</w:t>
      </w:r>
    </w:p>
    <w:p w:rsidR="00BC5C72" w:rsidRPr="009344CB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4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методы:</w:t>
      </w:r>
    </w:p>
    <w:p w:rsidR="00BC5C72" w:rsidRPr="00C414F8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упражнений; игровой; соревновательный, круговой тренировки.</w:t>
      </w:r>
      <w:r w:rsidRPr="00C414F8">
        <w:rPr>
          <w:rFonts w:ascii="Times New Roman" w:hAnsi="Times New Roman" w:cs="Times New Roman"/>
          <w:sz w:val="28"/>
          <w:szCs w:val="28"/>
        </w:rPr>
        <w:t xml:space="preserve"> Главным из них является метод упражнений, который предусматривает многократные повторения движений.</w:t>
      </w:r>
    </w:p>
    <w:p w:rsidR="00BC5C72" w:rsidRPr="00C414F8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4F8">
        <w:rPr>
          <w:rFonts w:ascii="Times New Roman" w:hAnsi="Times New Roman" w:cs="Times New Roman"/>
          <w:sz w:val="28"/>
          <w:szCs w:val="28"/>
        </w:rPr>
        <w:t>Разучивание упражнений осуществляется двумя методами:</w:t>
      </w:r>
    </w:p>
    <w:p w:rsidR="00BC5C72" w:rsidRPr="00C414F8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4F8">
        <w:rPr>
          <w:rFonts w:ascii="Times New Roman" w:hAnsi="Times New Roman" w:cs="Times New Roman"/>
          <w:sz w:val="28"/>
          <w:szCs w:val="28"/>
        </w:rPr>
        <w:t>- в целом,</w:t>
      </w:r>
    </w:p>
    <w:p w:rsidR="00BC5C72" w:rsidRPr="00C414F8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4F8">
        <w:rPr>
          <w:rFonts w:ascii="Times New Roman" w:hAnsi="Times New Roman" w:cs="Times New Roman"/>
          <w:sz w:val="28"/>
          <w:szCs w:val="28"/>
        </w:rPr>
        <w:t>- по частям.</w:t>
      </w:r>
    </w:p>
    <w:p w:rsidR="00BC5C72" w:rsidRPr="009344CB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4F8"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C414F8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C414F8"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обучающихся образовались некоторые навыки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4F8">
        <w:rPr>
          <w:rFonts w:ascii="Times New Roman" w:hAnsi="Times New Roman" w:cs="Times New Roman"/>
          <w:sz w:val="28"/>
          <w:szCs w:val="28"/>
        </w:rPr>
        <w:t xml:space="preserve">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8AF" w:rsidRDefault="005318AF" w:rsidP="00BC5C7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8AF" w:rsidRDefault="005318AF" w:rsidP="00BC5C7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C72" w:rsidRDefault="00BC5C72" w:rsidP="00BC5C7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BC5C72" w:rsidRDefault="00BC5C72" w:rsidP="00BC5C72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1 год обучения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3"/>
        <w:gridCol w:w="5820"/>
        <w:gridCol w:w="2120"/>
        <w:gridCol w:w="1676"/>
        <w:gridCol w:w="1622"/>
      </w:tblGrid>
      <w:tr w:rsidR="00BC5C72" w:rsidTr="005318A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C5C72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C5C72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C5C72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волейбола. Развитие волейбола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мини-волейбола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FC7E78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FC7E78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сверху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мяча снизу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D7633D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нижняя боковая подача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D7633D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B70AB1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Pr="00FC7E78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5C72" w:rsidTr="005318AF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C5C72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C5C72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</w:tbl>
    <w:p w:rsidR="00BC5C72" w:rsidRDefault="00BC5C72" w:rsidP="00BC5C72"/>
    <w:p w:rsidR="00BC5C72" w:rsidRDefault="00BC5C72" w:rsidP="00BC5C72"/>
    <w:p w:rsidR="00BC5C72" w:rsidRDefault="00BC5C72" w:rsidP="00BC5C7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BC5C72" w:rsidRPr="0045309C" w:rsidRDefault="00BC5C72" w:rsidP="00BC5C7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год обучения</w:t>
      </w:r>
    </w:p>
    <w:tbl>
      <w:tblPr>
        <w:tblW w:w="0" w:type="auto"/>
        <w:jc w:val="center"/>
        <w:tblInd w:w="269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3"/>
        <w:gridCol w:w="6385"/>
        <w:gridCol w:w="2126"/>
        <w:gridCol w:w="1343"/>
        <w:gridCol w:w="1477"/>
      </w:tblGrid>
      <w:tr w:rsidR="00BC5C72" w:rsidRPr="00146243" w:rsidTr="005318AF">
        <w:trPr>
          <w:jc w:val="center"/>
        </w:trPr>
        <w:tc>
          <w:tcPr>
            <w:tcW w:w="40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 количест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85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судей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C7E78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Лёгкоатлетические упражнения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C7E78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B70AB1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IV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стоек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сверху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мяча снизу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D7633D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нижняя боковая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E0B5F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D7633D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удар, блокирование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C7E78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VI</w:t>
            </w:r>
          </w:p>
        </w:tc>
        <w:tc>
          <w:tcPr>
            <w:tcW w:w="65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испытания и соревнования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6982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498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5C72" w:rsidRPr="00146243" w:rsidTr="005318AF">
        <w:trPr>
          <w:jc w:val="center"/>
        </w:trPr>
        <w:tc>
          <w:tcPr>
            <w:tcW w:w="6982" w:type="dxa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</w:tbl>
    <w:p w:rsidR="00BC5C72" w:rsidRDefault="00BC5C72" w:rsidP="00BC5C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C72" w:rsidRDefault="00BC5C72" w:rsidP="00BC5C72">
      <w:pPr>
        <w:shd w:val="clear" w:color="auto" w:fill="FFFFFF"/>
        <w:spacing w:after="120" w:line="24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C5C72" w:rsidRPr="00146243" w:rsidRDefault="00BC5C72" w:rsidP="00BC5C7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год обучения</w:t>
      </w:r>
    </w:p>
    <w:tbl>
      <w:tblPr>
        <w:tblW w:w="0" w:type="auto"/>
        <w:jc w:val="center"/>
        <w:tblInd w:w="237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3"/>
        <w:gridCol w:w="6783"/>
        <w:gridCol w:w="2127"/>
        <w:gridCol w:w="1410"/>
        <w:gridCol w:w="1393"/>
      </w:tblGrid>
      <w:tr w:rsidR="00BC5C72" w:rsidRPr="00146243" w:rsidTr="005318AF">
        <w:trPr>
          <w:jc w:val="center"/>
        </w:trPr>
        <w:tc>
          <w:tcPr>
            <w:tcW w:w="573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3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7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 количест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80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C7E78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Лёгкоатлетические упражнения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C7E78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C7E78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IV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3D15F6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стоек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3D15F6" w:rsidRDefault="00BC5C72" w:rsidP="005318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3D15F6" w:rsidRDefault="00BC5C72" w:rsidP="005318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3D15F6" w:rsidRDefault="00BC5C72" w:rsidP="005318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сверху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снизу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D7633D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верхняя прямая подача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D7633D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удар, блокирование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нападения. Индивидуальные действия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5E4939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FC7E78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испытания и соревнования</w:t>
            </w: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5C72" w:rsidRPr="00146243" w:rsidTr="005318AF">
        <w:trPr>
          <w:jc w:val="center"/>
        </w:trPr>
        <w:tc>
          <w:tcPr>
            <w:tcW w:w="7356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493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5C72" w:rsidRPr="00146243" w:rsidTr="005318AF">
        <w:trPr>
          <w:jc w:val="center"/>
        </w:trPr>
        <w:tc>
          <w:tcPr>
            <w:tcW w:w="7356" w:type="dxa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BC5C72" w:rsidRPr="00146243" w:rsidRDefault="00BC5C72" w:rsidP="0053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5C72" w:rsidRPr="00146243" w:rsidRDefault="00BC5C72" w:rsidP="0053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</w:tbl>
    <w:p w:rsidR="00BC5C72" w:rsidRDefault="00BC5C72" w:rsidP="00BC5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C72" w:rsidRDefault="00BC5C72" w:rsidP="00BC5C7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BC5C72" w:rsidRPr="00507A66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A66">
        <w:rPr>
          <w:rFonts w:ascii="Times New Roman" w:hAnsi="Times New Roman" w:cs="Times New Roman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BC5C72" w:rsidRPr="00507A66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A66">
        <w:rPr>
          <w:rFonts w:ascii="Times New Roman" w:hAnsi="Times New Roman" w:cs="Times New Roman"/>
          <w:sz w:val="28"/>
          <w:szCs w:val="28"/>
        </w:rPr>
        <w:t>В разделе «Основы знаний»  представлен материал по истории развития б</w:t>
      </w:r>
      <w:r>
        <w:rPr>
          <w:rFonts w:ascii="Times New Roman" w:hAnsi="Times New Roman" w:cs="Times New Roman"/>
          <w:sz w:val="28"/>
          <w:szCs w:val="28"/>
        </w:rPr>
        <w:t xml:space="preserve">аскетбола, правила соревнований,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гигиенические сведения и меры безопасности на занятиях.</w:t>
      </w:r>
    </w:p>
    <w:p w:rsidR="00BC5C72" w:rsidRPr="00507A66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A66">
        <w:rPr>
          <w:rFonts w:ascii="Times New Roman" w:hAnsi="Times New Roman" w:cs="Times New Roman"/>
          <w:sz w:val="28"/>
          <w:szCs w:val="28"/>
        </w:rPr>
        <w:t>В раздел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BC5C72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A66">
        <w:rPr>
          <w:rFonts w:ascii="Times New Roman" w:hAnsi="Times New Roman" w:cs="Times New Roman"/>
          <w:sz w:val="28"/>
          <w:szCs w:val="28"/>
        </w:rPr>
        <w:t>В разделе «Техника и тактика игры» представлен материал способствующий обучению техническим и тактическим приемам игры.</w:t>
      </w:r>
    </w:p>
    <w:p w:rsidR="00BC5C72" w:rsidRPr="00A47CAB" w:rsidRDefault="00BC5C72" w:rsidP="00BC5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первого</w:t>
      </w:r>
      <w:r w:rsidRPr="00A47CA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BC5C72" w:rsidRDefault="00BC5C72" w:rsidP="00BC5C7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Основы знаний.</w:t>
      </w:r>
    </w:p>
    <w:p w:rsidR="00BC5C72" w:rsidRPr="00D66BC6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волейбола</w:t>
      </w:r>
      <w:r w:rsidRPr="00C536BD">
        <w:rPr>
          <w:rFonts w:ascii="Times New Roman" w:hAnsi="Times New Roman" w:cs="Times New Roman"/>
          <w:sz w:val="28"/>
          <w:szCs w:val="28"/>
        </w:rPr>
        <w:t>.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волейбола. Правила игры мини-волейбола. </w:t>
      </w:r>
    </w:p>
    <w:p w:rsidR="00BC5C72" w:rsidRPr="00D66BC6" w:rsidRDefault="00BC5C72" w:rsidP="00BC5C72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B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Физическая подготовка</w:t>
      </w:r>
    </w:p>
    <w:p w:rsidR="00BC5C72" w:rsidRPr="00D66BC6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физическая подготовка (ОФП)</w:t>
      </w:r>
    </w:p>
    <w:p w:rsidR="00BC5C72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Общеразвивающие </w:t>
      </w:r>
      <w:r w:rsidRPr="00A6453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упражнения: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элементарные, с весом собственного веса, с партнером, с предметами (набивными мячами, гимнастическими палками, обручами,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резиновыми мячами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скакалками)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различных исходных положений. Чередование упражнений руками, ногами – различные броски, выпрыгивания вверх с мячом, зажатым голеностопными  суставами, в положении сидя, лежа – поднимание ног с мячом.</w:t>
      </w:r>
    </w:p>
    <w:p w:rsidR="00BC5C72" w:rsidRPr="00A64536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64536">
        <w:rPr>
          <w:rFonts w:ascii="Times New Roman" w:hAnsi="Times New Roman" w:cs="Times New Roman"/>
          <w:i/>
          <w:sz w:val="28"/>
          <w:szCs w:val="28"/>
        </w:rPr>
        <w:t>Упражнения для развития физических способностей:</w:t>
      </w:r>
      <w:r w:rsidRPr="00C536BD">
        <w:rPr>
          <w:rFonts w:ascii="Times New Roman" w:hAnsi="Times New Roman" w:cs="Times New Roman"/>
          <w:sz w:val="28"/>
          <w:szCs w:val="28"/>
        </w:rPr>
        <w:t>скоростных, силовых, выносливости, координационных, скоростно-силовых.</w:t>
      </w:r>
    </w:p>
    <w:p w:rsidR="00BC5C72" w:rsidRDefault="00BC5C72" w:rsidP="00BC5C72">
      <w:pPr>
        <w:ind w:firstLine="360"/>
        <w:jc w:val="both"/>
        <w:rPr>
          <w:sz w:val="28"/>
          <w:szCs w:val="28"/>
        </w:rPr>
      </w:pPr>
      <w:r w:rsidRPr="00A64536">
        <w:rPr>
          <w:rFonts w:ascii="Times New Roman" w:hAnsi="Times New Roman" w:cs="Times New Roman"/>
          <w:i/>
          <w:sz w:val="28"/>
          <w:szCs w:val="28"/>
        </w:rPr>
        <w:t xml:space="preserve">Парные и групповые </w:t>
      </w:r>
      <w:proofErr w:type="spellStart"/>
      <w:r w:rsidRPr="00A64536">
        <w:rPr>
          <w:rFonts w:ascii="Times New Roman" w:hAnsi="Times New Roman" w:cs="Times New Roman"/>
          <w:i/>
          <w:sz w:val="28"/>
          <w:szCs w:val="28"/>
        </w:rPr>
        <w:t>упражнения:</w:t>
      </w:r>
      <w:r w:rsidRPr="00C536B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536BD">
        <w:rPr>
          <w:rFonts w:ascii="Times New Roman" w:hAnsi="Times New Roman" w:cs="Times New Roman"/>
          <w:sz w:val="28"/>
          <w:szCs w:val="28"/>
        </w:rPr>
        <w:t xml:space="preserve"> сопротивлением, </w:t>
      </w:r>
      <w:proofErr w:type="spellStart"/>
      <w:r w:rsidRPr="00C536BD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C53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6BD">
        <w:rPr>
          <w:rFonts w:ascii="Times New Roman" w:hAnsi="Times New Roman" w:cs="Times New Roman"/>
          <w:sz w:val="28"/>
          <w:szCs w:val="28"/>
        </w:rPr>
        <w:t>переталкивание</w:t>
      </w:r>
      <w:proofErr w:type="spellEnd"/>
      <w:r w:rsidRPr="00C536BD">
        <w:rPr>
          <w:rFonts w:ascii="Times New Roman" w:hAnsi="Times New Roman" w:cs="Times New Roman"/>
          <w:sz w:val="28"/>
          <w:szCs w:val="28"/>
        </w:rPr>
        <w:t>. Упражнения на гимнастических снарядах: висы, подтягивание, размахивание, смешанные висы и упоры, обороты и соскоки</w:t>
      </w:r>
      <w:r>
        <w:rPr>
          <w:sz w:val="28"/>
          <w:szCs w:val="28"/>
        </w:rPr>
        <w:t>.</w:t>
      </w:r>
    </w:p>
    <w:p w:rsidR="00BC5C72" w:rsidRPr="00CF5F41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F41">
        <w:rPr>
          <w:rFonts w:ascii="Times New Roman" w:hAnsi="Times New Roman" w:cs="Times New Roman"/>
          <w:i/>
          <w:sz w:val="28"/>
          <w:szCs w:val="28"/>
        </w:rPr>
        <w:t>Гимнастические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упражнения без предметов для мышц рук и плечевого пояса. Для мышц ног, брюшного пресса, тазобедренного сустава, туловища и шеи.</w:t>
      </w:r>
    </w:p>
    <w:p w:rsidR="00BC5C72" w:rsidRDefault="00BC5C72" w:rsidP="00BC5C72">
      <w:pPr>
        <w:ind w:firstLine="360"/>
        <w:jc w:val="both"/>
        <w:rPr>
          <w:sz w:val="28"/>
          <w:szCs w:val="28"/>
        </w:rPr>
      </w:pPr>
      <w:r w:rsidRPr="00A64536"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  <w:r w:rsidRPr="00A64536">
        <w:rPr>
          <w:rFonts w:ascii="Times New Roman" w:hAnsi="Times New Roman" w:cs="Times New Roman"/>
          <w:sz w:val="28"/>
          <w:szCs w:val="28"/>
        </w:rPr>
        <w:t>:</w:t>
      </w:r>
      <w:r w:rsidRPr="00C536BD">
        <w:rPr>
          <w:rFonts w:ascii="Times New Roman" w:hAnsi="Times New Roman" w:cs="Times New Roman"/>
          <w:sz w:val="28"/>
          <w:szCs w:val="28"/>
        </w:rPr>
        <w:t>кувырки вперед, назад, в стороны, стойка на голове, стойка на руках</w:t>
      </w:r>
      <w:r>
        <w:rPr>
          <w:sz w:val="28"/>
          <w:szCs w:val="28"/>
        </w:rPr>
        <w:t xml:space="preserve">. </w:t>
      </w:r>
    </w:p>
    <w:p w:rsidR="00BC5C72" w:rsidRPr="00C536BD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4536">
        <w:rPr>
          <w:rFonts w:ascii="Times New Roman" w:hAnsi="Times New Roman" w:cs="Times New Roman"/>
          <w:i/>
          <w:sz w:val="28"/>
          <w:szCs w:val="28"/>
        </w:rPr>
        <w:t>Бег</w:t>
      </w:r>
      <w:proofErr w:type="gramStart"/>
      <w:r w:rsidRPr="00A64536">
        <w:rPr>
          <w:rFonts w:ascii="Times New Roman" w:hAnsi="Times New Roman" w:cs="Times New Roman"/>
          <w:sz w:val="28"/>
          <w:szCs w:val="28"/>
        </w:rPr>
        <w:t>.</w:t>
      </w:r>
      <w:r w:rsidRPr="00D51D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1DAF">
        <w:rPr>
          <w:rFonts w:ascii="Times New Roman" w:hAnsi="Times New Roman" w:cs="Times New Roman"/>
          <w:sz w:val="28"/>
          <w:szCs w:val="28"/>
        </w:rPr>
        <w:t>ег с ускорением до 30 м.</w:t>
      </w:r>
      <w:r w:rsidRPr="00C536BD">
        <w:rPr>
          <w:rFonts w:ascii="Times New Roman" w:hAnsi="Times New Roman" w:cs="Times New Roman"/>
          <w:sz w:val="28"/>
          <w:szCs w:val="28"/>
        </w:rPr>
        <w:t xml:space="preserve">Стартовые рывки с места. Повторные рывки на максимальной скорости на отрезках до </w:t>
      </w:r>
      <w:smartTag w:uri="urn:schemas-microsoft-com:office:smarttags" w:element="metricconverter">
        <w:smartTagPr>
          <w:attr w:name="ProductID" w:val="15 м"/>
        </w:smartTagPr>
        <w:r w:rsidRPr="00C536BD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C536BD">
        <w:rPr>
          <w:rFonts w:ascii="Times New Roman" w:hAnsi="Times New Roman" w:cs="Times New Roman"/>
          <w:sz w:val="28"/>
          <w:szCs w:val="28"/>
        </w:rPr>
        <w:t xml:space="preserve">. бег со сменой направления по зрительному сигналу. Ускорения из различных исходных положений. </w:t>
      </w:r>
      <w:proofErr w:type="spellStart"/>
      <w:r w:rsidRPr="00C536BD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C536BD">
        <w:rPr>
          <w:rFonts w:ascii="Times New Roman" w:hAnsi="Times New Roman" w:cs="Times New Roman"/>
          <w:sz w:val="28"/>
          <w:szCs w:val="28"/>
        </w:rPr>
        <w:t xml:space="preserve"> отрезков 40, </w:t>
      </w:r>
      <w:smartTag w:uri="urn:schemas-microsoft-com:office:smarttags" w:element="metricconverter">
        <w:smartTagPr>
          <w:attr w:name="ProductID" w:val="60 м"/>
        </w:smartTagPr>
        <w:r w:rsidRPr="00C536BD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C536BD">
        <w:rPr>
          <w:rFonts w:ascii="Times New Roman" w:hAnsi="Times New Roman" w:cs="Times New Roman"/>
          <w:sz w:val="28"/>
          <w:szCs w:val="28"/>
        </w:rPr>
        <w:t>. кросс 500-</w:t>
      </w:r>
      <w:smartTag w:uri="urn:schemas-microsoft-com:office:smarttags" w:element="metricconverter">
        <w:smartTagPr>
          <w:attr w:name="ProductID" w:val="2000 м"/>
        </w:smartTagPr>
        <w:r w:rsidRPr="00C536BD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C536BD">
        <w:rPr>
          <w:rFonts w:ascii="Times New Roman" w:hAnsi="Times New Roman" w:cs="Times New Roman"/>
          <w:sz w:val="28"/>
          <w:szCs w:val="28"/>
        </w:rPr>
        <w:t>.</w:t>
      </w:r>
    </w:p>
    <w:p w:rsidR="00BC5C72" w:rsidRDefault="00BC5C72" w:rsidP="00BC5C72">
      <w:pPr>
        <w:ind w:firstLine="360"/>
        <w:jc w:val="both"/>
        <w:rPr>
          <w:sz w:val="28"/>
          <w:szCs w:val="28"/>
        </w:rPr>
      </w:pPr>
      <w:r w:rsidRPr="00A64536">
        <w:rPr>
          <w:rFonts w:ascii="Times New Roman" w:hAnsi="Times New Roman" w:cs="Times New Roman"/>
          <w:i/>
          <w:sz w:val="28"/>
          <w:szCs w:val="28"/>
        </w:rPr>
        <w:t>Прыжки</w:t>
      </w:r>
      <w:r w:rsidRPr="00404CDC">
        <w:rPr>
          <w:i/>
          <w:sz w:val="28"/>
          <w:szCs w:val="28"/>
        </w:rPr>
        <w:t>.</w:t>
      </w:r>
      <w:r w:rsidRPr="00C536BD">
        <w:rPr>
          <w:rFonts w:ascii="Times New Roman" w:hAnsi="Times New Roman" w:cs="Times New Roman"/>
          <w:sz w:val="28"/>
          <w:szCs w:val="28"/>
        </w:rPr>
        <w:t>Опорные и простые прыжки с мостика.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</w:t>
      </w:r>
      <w:r>
        <w:rPr>
          <w:sz w:val="28"/>
          <w:szCs w:val="28"/>
        </w:rPr>
        <w:t>.</w:t>
      </w:r>
    </w:p>
    <w:p w:rsidR="00BC5C72" w:rsidRPr="00C536BD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4536">
        <w:rPr>
          <w:rFonts w:ascii="Times New Roman" w:hAnsi="Times New Roman" w:cs="Times New Roman"/>
          <w:i/>
          <w:sz w:val="28"/>
          <w:szCs w:val="28"/>
        </w:rPr>
        <w:t>Подвижные игры</w:t>
      </w:r>
      <w:proofErr w:type="gramStart"/>
      <w:r w:rsidRPr="00A64536">
        <w:rPr>
          <w:rFonts w:ascii="Times New Roman" w:hAnsi="Times New Roman" w:cs="Times New Roman"/>
          <w:sz w:val="28"/>
          <w:szCs w:val="28"/>
        </w:rPr>
        <w:t>:</w:t>
      </w:r>
      <w:r w:rsidRPr="00C536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24FD4">
        <w:rPr>
          <w:rFonts w:ascii="Times New Roman" w:hAnsi="Times New Roman" w:cs="Times New Roman"/>
          <w:sz w:val="28"/>
          <w:szCs w:val="28"/>
        </w:rPr>
        <w:t>Салки без мяча</w:t>
      </w:r>
      <w:r w:rsidRPr="00C536BD">
        <w:rPr>
          <w:rFonts w:ascii="Times New Roman" w:hAnsi="Times New Roman" w:cs="Times New Roman"/>
          <w:sz w:val="28"/>
          <w:szCs w:val="28"/>
        </w:rPr>
        <w:t>», «Вызов номеров», «Слушай сигнал», «Круговая охота», «Бегуны», «Переправа»</w:t>
      </w:r>
      <w:r>
        <w:rPr>
          <w:rFonts w:ascii="Times New Roman" w:hAnsi="Times New Roman" w:cs="Times New Roman"/>
          <w:sz w:val="28"/>
          <w:szCs w:val="28"/>
        </w:rPr>
        <w:t>, «Кто сильнее», «Мяч водящему», «Третий лишний», комбинированные эстафеты.</w:t>
      </w:r>
    </w:p>
    <w:p w:rsidR="00BC5C72" w:rsidRPr="00DE1187" w:rsidRDefault="00BC5C72" w:rsidP="00BC5C72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III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66B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ециальная физическая подготовка (СФП)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 для развития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быстроты движений волейболиста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Упражнения для развития специа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льной выносливости волейболиста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Упражнения для развития скорост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но-силовых качеств волейболиста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Упражнения 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ловкости волейболиста. Упражнения для развития прыгучести волейболиста.</w:t>
      </w:r>
    </w:p>
    <w:p w:rsidR="00BC5C72" w:rsidRPr="00A576A3" w:rsidRDefault="00BC5C72" w:rsidP="00BC5C72">
      <w:pPr>
        <w:ind w:firstLine="0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1E09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BC5C72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E09">
        <w:rPr>
          <w:rFonts w:ascii="Times New Roman" w:hAnsi="Times New Roman" w:cs="Times New Roman"/>
          <w:i/>
          <w:sz w:val="28"/>
          <w:szCs w:val="28"/>
        </w:rPr>
        <w:t>Овладение техникой пе</w:t>
      </w:r>
      <w:r>
        <w:rPr>
          <w:rFonts w:ascii="Times New Roman" w:hAnsi="Times New Roman" w:cs="Times New Roman"/>
          <w:i/>
          <w:sz w:val="28"/>
          <w:szCs w:val="28"/>
        </w:rPr>
        <w:t>редвижений</w:t>
      </w:r>
      <w:r w:rsidRPr="00901E09">
        <w:rPr>
          <w:rFonts w:ascii="Times New Roman" w:hAnsi="Times New Roman" w:cs="Times New Roman"/>
          <w:i/>
          <w:sz w:val="28"/>
          <w:szCs w:val="28"/>
        </w:rPr>
        <w:t xml:space="preserve"> и стоек</w:t>
      </w:r>
      <w:r>
        <w:rPr>
          <w:sz w:val="28"/>
          <w:szCs w:val="28"/>
        </w:rPr>
        <w:t xml:space="preserve">. </w:t>
      </w:r>
      <w:r w:rsidRPr="00C536BD">
        <w:rPr>
          <w:rFonts w:ascii="Times New Roman" w:hAnsi="Times New Roman" w:cs="Times New Roman"/>
          <w:sz w:val="28"/>
          <w:szCs w:val="28"/>
        </w:rPr>
        <w:t>Стойка игрока</w:t>
      </w:r>
      <w:r>
        <w:rPr>
          <w:rFonts w:ascii="Times New Roman" w:hAnsi="Times New Roman" w:cs="Times New Roman"/>
          <w:sz w:val="28"/>
          <w:szCs w:val="28"/>
        </w:rPr>
        <w:t xml:space="preserve"> (исходные положения)</w:t>
      </w:r>
      <w:r w:rsidRPr="00C536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Ходьба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бег, перемещаясь лицом вперед. Перемещение приставными шагами: лицом, правым, левым боком вперед. Двойной шаг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способов перемещений.</w:t>
      </w:r>
    </w:p>
    <w:p w:rsidR="00BC5C72" w:rsidRPr="00D9105E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Овладение техникой приема и передач мяча </w:t>
      </w:r>
      <w:r>
        <w:rPr>
          <w:rFonts w:ascii="Times New Roman" w:hAnsi="Times New Roman" w:cs="Times New Roman"/>
          <w:sz w:val="28"/>
          <w:szCs w:val="28"/>
        </w:rPr>
        <w:t xml:space="preserve">сверху двумя руками;  передача мяча, подвешенного на шнуре; </w:t>
      </w:r>
      <w:r w:rsidRPr="00D9105E">
        <w:rPr>
          <w:rFonts w:ascii="Times New Roman" w:hAnsi="Times New Roman" w:cs="Times New Roman"/>
          <w:sz w:val="28"/>
          <w:szCs w:val="28"/>
        </w:rPr>
        <w:t xml:space="preserve">с собственного </w:t>
      </w:r>
      <w:r>
        <w:rPr>
          <w:rFonts w:ascii="Times New Roman" w:hAnsi="Times New Roman" w:cs="Times New Roman"/>
          <w:sz w:val="28"/>
          <w:szCs w:val="28"/>
        </w:rPr>
        <w:t>подбрасывания; с набрасывания партнера; в различных направлениях на месте и после перемещения; передачи в парах; отбивание мяча кулаками через сетку  в непосредственной близости от 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;с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 подбрасывания; подброшенного партнерам  - с места и после приземления. Прием и передача мяча снизу, прием и передача мяча двумя руками сверху (на месте и в движении приставными шагами). Передача мяча после перемещения из зоны в зону. Прием мяча на задней линии. Передача двумя руками сверху на месте и после передачи вперед. Прием мяча снизу двумя руками над собой.  Прием мяча снизу двумя реками над собой и на сетку. Передача мяча двумя руками в прыжке в парах. Передача мяча двумя руками в прыжке в тройках. Прием мяча снизу в группе.</w:t>
      </w:r>
    </w:p>
    <w:p w:rsidR="00BC5C72" w:rsidRPr="001A44E9" w:rsidRDefault="00BC5C72" w:rsidP="00BC5C72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01E09">
        <w:rPr>
          <w:rFonts w:ascii="Times New Roman" w:hAnsi="Times New Roman" w:cs="Times New Roman"/>
          <w:i/>
          <w:sz w:val="28"/>
          <w:szCs w:val="28"/>
        </w:rPr>
        <w:t xml:space="preserve">Овладение техникой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подачи: </w:t>
      </w:r>
      <w:r>
        <w:rPr>
          <w:rFonts w:ascii="Times New Roman" w:hAnsi="Times New Roman" w:cs="Times New Roman"/>
          <w:sz w:val="28"/>
          <w:szCs w:val="28"/>
        </w:rPr>
        <w:t>нижняя прямая; подача мяча подвешенного на шнуре, установленного в держателе;  через сетку, через сетку с расстояния 9 м; подача через сетку из – за лицевой линии; подача нижняя боковая.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Нижняя прямая подача с 3-6 м. Нижняя прямая подача. Нижняя прямая подача, прием мяча, отраженного от сетки.</w:t>
      </w:r>
    </w:p>
    <w:p w:rsidR="00BC5C72" w:rsidRPr="00B15B1F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E09">
        <w:rPr>
          <w:rFonts w:ascii="Times New Roman" w:hAnsi="Times New Roman" w:cs="Times New Roman"/>
          <w:i/>
          <w:sz w:val="28"/>
          <w:szCs w:val="28"/>
        </w:rPr>
        <w:t>Овладение техникой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нападающего удара: </w:t>
      </w:r>
      <w:r w:rsidRPr="00B15B1F">
        <w:rPr>
          <w:rFonts w:ascii="Times New Roman" w:hAnsi="Times New Roman" w:cs="Times New Roman"/>
          <w:sz w:val="28"/>
          <w:szCs w:val="28"/>
        </w:rPr>
        <w:t>прямой нападающий удар сильнейшей р</w:t>
      </w:r>
      <w:r>
        <w:rPr>
          <w:rFonts w:ascii="Times New Roman" w:hAnsi="Times New Roman" w:cs="Times New Roman"/>
          <w:sz w:val="28"/>
          <w:szCs w:val="28"/>
        </w:rPr>
        <w:t>укой (овладения режимом разбега, прыжок вверх толчком двух ног: с места, с 1,2,3 шагов разбега, удар кистью по мячу).</w:t>
      </w:r>
    </w:p>
    <w:p w:rsidR="00BC5C72" w:rsidRPr="00B15B1F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C72" w:rsidRDefault="00BC5C72" w:rsidP="00BC5C72">
      <w:pPr>
        <w:ind w:firstLine="0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1E09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BC5C72" w:rsidRPr="00A47CAB" w:rsidRDefault="00BC5C72" w:rsidP="00BC5C72">
      <w:pPr>
        <w:ind w:firstLine="0"/>
        <w:jc w:val="both"/>
        <w:rPr>
          <w:b/>
          <w:i/>
          <w:sz w:val="28"/>
          <w:szCs w:val="28"/>
        </w:rPr>
      </w:pPr>
      <w:r w:rsidRPr="00A47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дей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ствия</w:t>
      </w:r>
      <w:r w:rsidRPr="00A47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места для выполнения нижней передачи; выбор места для второй передачи и в зону 3.</w:t>
      </w:r>
    </w:p>
    <w:p w:rsidR="00BC5C72" w:rsidRDefault="00BC5C72" w:rsidP="00BC5C7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Групповые действия с мячом и без мяча. </w:t>
      </w:r>
      <w:r w:rsidRPr="00D61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игроков передней линии: игрока зоны 4 с игроком зоны 3, игрока зоны 2 с игроком зоны 3 (при первой передачи). Взаимодействие игроков зон 6,5 и 1 с игроком зоны 3.</w:t>
      </w:r>
    </w:p>
    <w:p w:rsidR="00BC5C72" w:rsidRDefault="00BC5C72" w:rsidP="00BC5C7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Командные действия: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BC5C72" w:rsidRPr="00613528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 защиты: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места при приеме нижней подачи. Расположение игроков при приеме подачи,  когда вторую передачу выполняет  игрок зоны 3.</w:t>
      </w:r>
    </w:p>
    <w:p w:rsidR="00BC5C72" w:rsidRPr="0060369F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2E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Pr="002E74C2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369F">
        <w:rPr>
          <w:rFonts w:ascii="Times New Roman" w:hAnsi="Times New Roman" w:cs="Times New Roman"/>
          <w:sz w:val="28"/>
          <w:szCs w:val="28"/>
        </w:rPr>
        <w:t>Принять уч</w:t>
      </w:r>
      <w:r>
        <w:rPr>
          <w:rFonts w:ascii="Times New Roman" w:hAnsi="Times New Roman" w:cs="Times New Roman"/>
          <w:sz w:val="28"/>
          <w:szCs w:val="28"/>
        </w:rPr>
        <w:t>астие в четырех</w:t>
      </w:r>
      <w:r w:rsidRPr="0060369F">
        <w:rPr>
          <w:rFonts w:ascii="Times New Roman" w:hAnsi="Times New Roman" w:cs="Times New Roman"/>
          <w:sz w:val="28"/>
          <w:szCs w:val="28"/>
        </w:rPr>
        <w:t xml:space="preserve">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игры и соревнования. Организация и проведения соревнований. Разбор проведенных игр. Устранения ошибок.</w:t>
      </w:r>
    </w:p>
    <w:p w:rsidR="00BC5C72" w:rsidRPr="009872DB" w:rsidRDefault="00BC5C72" w:rsidP="00BC5C72">
      <w:pPr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BC5C72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C72" w:rsidRPr="002E74C2" w:rsidRDefault="00BC5C72" w:rsidP="00BC5C7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>Группа второго года обучения</w:t>
      </w:r>
    </w:p>
    <w:p w:rsidR="00BC5C72" w:rsidRDefault="00BC5C72" w:rsidP="00BC5C72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47C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Pr="00A47CA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Pr="00A47C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Основы знаний.</w:t>
      </w:r>
    </w:p>
    <w:p w:rsidR="00BC5C72" w:rsidRDefault="00BC5C72" w:rsidP="00BC5C72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47CAB">
        <w:rPr>
          <w:rFonts w:ascii="Times New Roman" w:hAnsi="Times New Roman" w:cs="Times New Roman"/>
          <w:sz w:val="28"/>
          <w:szCs w:val="28"/>
        </w:rPr>
        <w:lastRenderedPageBreak/>
        <w:t>Правила игры. Жесты судей.</w:t>
      </w:r>
    </w:p>
    <w:p w:rsidR="00BC5C72" w:rsidRPr="00D66BC6" w:rsidRDefault="00BC5C72" w:rsidP="00BC5C72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B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Физическая подготовка</w:t>
      </w:r>
    </w:p>
    <w:p w:rsidR="00BC5C72" w:rsidRDefault="00BC5C72" w:rsidP="00BC5C7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физическая подготовка (ОФП)</w:t>
      </w:r>
    </w:p>
    <w:p w:rsidR="00BC5C72" w:rsidRDefault="00BC5C72" w:rsidP="00BC5C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53E0">
        <w:rPr>
          <w:rFonts w:ascii="Times New Roman" w:hAnsi="Times New Roman" w:cs="Times New Roman"/>
          <w:i/>
          <w:sz w:val="28"/>
          <w:szCs w:val="28"/>
        </w:rPr>
        <w:t>Упражнения для развития физических способностей:</w:t>
      </w:r>
      <w:r w:rsidRPr="00F353E0">
        <w:rPr>
          <w:rFonts w:ascii="Times New Roman" w:hAnsi="Times New Roman" w:cs="Times New Roman"/>
          <w:sz w:val="28"/>
          <w:szCs w:val="28"/>
        </w:rPr>
        <w:t xml:space="preserve"> скоростных, силовых, выносливости, координационных, скоростно-силовых.</w:t>
      </w:r>
    </w:p>
    <w:p w:rsidR="00BC5C72" w:rsidRPr="00855397" w:rsidRDefault="00BC5C72" w:rsidP="00BC5C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397">
        <w:rPr>
          <w:rFonts w:ascii="Times New Roman" w:hAnsi="Times New Roman" w:cs="Times New Roman"/>
          <w:i/>
          <w:sz w:val="28"/>
          <w:szCs w:val="28"/>
        </w:rPr>
        <w:t>Гимнастические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мышц рук и плечевого пояса. Упражнения без предметов индивидуальные и в парах. Упражнения с набивными мячами – поднимание, опускание, перебрасывание с одной руки на другую перед собой, броски, ловля; в парах держась за мяч – упражнения в сопротивлении. Упражнения для мышц туловища и шеи.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 без предметов индивидуальные и в парах (наклон вперед, назад, вправо, влево, наклоны и повороты головы.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с набивными мячами -  лежа на спине и лицом вниз, сгибание и поднимание ног, мяч зажат между стопами ног,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наклоны, упражнения в парах. 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– приседание, выпады, прыжки, подскоки. Упражнения с гантелями – бег, прыжки, приседания. Упражнения на снарядах – (гимнастическая стенка, скамейка). Упражнения со скакалкой.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всоту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прямого разбега (с мостика), согнув ноги через планку (веревочку). Высоко далекие прыжки с разбега через препятствия без мостика и с мостиком.</w:t>
      </w:r>
    </w:p>
    <w:p w:rsidR="00BC5C72" w:rsidRPr="00F353E0" w:rsidRDefault="00BC5C72" w:rsidP="00BC5C7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353E0">
        <w:rPr>
          <w:rFonts w:ascii="Times New Roman" w:hAnsi="Times New Roman" w:cs="Times New Roman"/>
          <w:i/>
          <w:sz w:val="28"/>
          <w:szCs w:val="28"/>
        </w:rPr>
        <w:t>Легкоатлетические упражнения</w:t>
      </w:r>
      <w:r w:rsidRPr="00F353E0">
        <w:rPr>
          <w:rFonts w:ascii="Times New Roman" w:hAnsi="Times New Roman" w:cs="Times New Roman"/>
          <w:sz w:val="28"/>
          <w:szCs w:val="28"/>
        </w:rPr>
        <w:t xml:space="preserve">. Бег с ускорением до </w:t>
      </w:r>
      <w:smartTag w:uri="urn:schemas-microsoft-com:office:smarttags" w:element="metricconverter">
        <w:smartTagPr>
          <w:attr w:name="ProductID" w:val="2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 xml:space="preserve">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>. Повторный бег 2-3 х 20-</w:t>
      </w:r>
      <w:smartTag w:uri="urn:schemas-microsoft-com:office:smarttags" w:element="metricconverter">
        <w:smartTagPr>
          <w:attr w:name="ProductID" w:val="3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>; 2-3 х 30-</w:t>
      </w:r>
      <w:smartTag w:uri="urn:schemas-microsoft-com:office:smarttags" w:element="metricconverter">
        <w:smartTagPr>
          <w:attr w:name="ProductID" w:val="4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 xml:space="preserve">. Бег </w:t>
      </w:r>
      <w:smartTag w:uri="urn:schemas-microsoft-com:office:smarttags" w:element="metricconverter">
        <w:smartTagPr>
          <w:attr w:name="ProductID" w:val="6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 xml:space="preserve"> с низкого старта, </w:t>
      </w:r>
      <w:smartTag w:uri="urn:schemas-microsoft-com:office:smarttags" w:element="metricconverter">
        <w:smartTagPr>
          <w:attr w:name="ProductID" w:val="10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 xml:space="preserve">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бег с чередованием с ходьбой (до 300м). Бег и кросс (до 1000м.).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3E0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Pr="00F353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53E0">
        <w:rPr>
          <w:rFonts w:ascii="Times New Roman" w:hAnsi="Times New Roman" w:cs="Times New Roman"/>
          <w:sz w:val="28"/>
          <w:szCs w:val="28"/>
        </w:rPr>
        <w:t>«Гонка мячей», «Салки», «Невод», «Метко в цель», «Подвижная цель», «Эстафета с бегом», «Эстафета с прыжком», «Мяч среднему» «Охотники и утки», «Перестрелка», «Перетягивание через черту».</w:t>
      </w:r>
      <w:proofErr w:type="gramEnd"/>
      <w:r w:rsidRPr="00F353E0">
        <w:rPr>
          <w:rFonts w:ascii="Times New Roman" w:hAnsi="Times New Roman" w:cs="Times New Roman"/>
          <w:sz w:val="28"/>
          <w:szCs w:val="28"/>
        </w:rPr>
        <w:t xml:space="preserve">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 каната».</w:t>
      </w:r>
    </w:p>
    <w:p w:rsidR="00BC5C72" w:rsidRDefault="00BC5C72" w:rsidP="00BC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III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66B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ециальная физическая подготовка (СФП</w:t>
      </w:r>
      <w:r w:rsidRPr="00F353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3E0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развития быстроты</w:t>
      </w:r>
      <w:r w:rsidRPr="00F35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сигналу (преимущественно зрительному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на5,10,15 м. из исходного положения: стойки волейболиста (лицом, боком и спиной к стартовой линии) – сидя, лежа на спине и на животе в различных положениях по отношению к стартовой линии; то же но перемещение приставными шагами.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 с остановками и изменением направления. Челночный бег на 5 и 10 м. (общий  пробег за одну попытку 20-30 м.) челночный бег,  но отрезок вначале пробегается лицом вперед, а обратно спиной и т.д. по принципу челночного бега передвижения приставными шагами. Тоже с набивными мячами в руках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массой от 1 до 2кг). С поясным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тягощением. Бег приставными шагами в колонне по одному (в шеренге) вдоль границ площадки.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B10">
        <w:rPr>
          <w:rFonts w:ascii="Times New Roman" w:hAnsi="Times New Roman" w:cs="Times New Roman"/>
          <w:i/>
          <w:sz w:val="28"/>
          <w:szCs w:val="28"/>
        </w:rPr>
        <w:t>Упражнения для развития прыгучести</w:t>
      </w:r>
      <w:proofErr w:type="gramStart"/>
      <w:r w:rsidRPr="00740B1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риседание и резкое выпрямление ног со взмахом рук вверх; то же с прыжком вверх, то же с набивным мячом в руках.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98D">
        <w:rPr>
          <w:rFonts w:ascii="Times New Roman" w:hAnsi="Times New Roman" w:cs="Times New Roman"/>
          <w:i/>
          <w:sz w:val="28"/>
          <w:szCs w:val="28"/>
        </w:rPr>
        <w:t>Многократные броски набивного мяча (массой 1-2 кг)</w:t>
      </w:r>
      <w:r>
        <w:rPr>
          <w:rFonts w:ascii="Times New Roman" w:hAnsi="Times New Roman" w:cs="Times New Roman"/>
          <w:sz w:val="28"/>
          <w:szCs w:val="28"/>
        </w:rPr>
        <w:t xml:space="preserve"> над собой и прыжки и ловля после приземления.  Стоя на расстояние 1-1,5 м. от стены (щита) с набивным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баскетбольным) мячом в руках, в прыжке бросить вверх мяч о стену, приземлиться и снова в прыжке бросить.</w:t>
      </w:r>
    </w:p>
    <w:p w:rsidR="00BC5C72" w:rsidRPr="0011098D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98D">
        <w:rPr>
          <w:rFonts w:ascii="Times New Roman" w:hAnsi="Times New Roman" w:cs="Times New Roman"/>
          <w:i/>
          <w:sz w:val="28"/>
          <w:szCs w:val="28"/>
        </w:rPr>
        <w:t>Прыжки на одной и обоих ногах</w:t>
      </w:r>
      <w:r>
        <w:rPr>
          <w:rFonts w:ascii="Times New Roman" w:hAnsi="Times New Roman" w:cs="Times New Roman"/>
          <w:sz w:val="28"/>
          <w:szCs w:val="28"/>
        </w:rPr>
        <w:t xml:space="preserve">на месте и в движении лицом вперед, боком и спиной вперед. Тоже с отягощением.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сложенные гимнастические маты (высота постепенно увеличивается), количество прыжков подряд так же увеличивается постепенно. Прыжки на одной и обеих ногах с  преодолением препятствий (набивные мячи). Прыжки опорные, прыжки со скакалкой, разнообразные подскоки. Многократные прыжки с места и с разбега в сочетании с  ударом по мячу. Бег по крутым склонам. Бег по песку без обуви. Бег по лестнице вверх, ступая на каждую ступеньку.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69F">
        <w:rPr>
          <w:rFonts w:ascii="Times New Roman" w:hAnsi="Times New Roman" w:cs="Times New Roman"/>
          <w:i/>
          <w:sz w:val="28"/>
          <w:szCs w:val="28"/>
        </w:rPr>
        <w:t>Упражнения для воспитания качеств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CA8">
        <w:rPr>
          <w:rFonts w:ascii="Times New Roman" w:hAnsi="Times New Roman" w:cs="Times New Roman"/>
          <w:i/>
          <w:sz w:val="28"/>
          <w:szCs w:val="28"/>
        </w:rPr>
        <w:t>необходимые при выполнении подач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C72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571">
        <w:rPr>
          <w:rFonts w:ascii="Times New Roman" w:hAnsi="Times New Roman" w:cs="Times New Roman"/>
          <w:sz w:val="28"/>
          <w:szCs w:val="28"/>
        </w:rPr>
        <w:t xml:space="preserve">Круговые движения рук в плечевых суставах с большой амплитудой и максимальной быстротой. </w:t>
      </w:r>
      <w:r>
        <w:rPr>
          <w:rFonts w:ascii="Times New Roman" w:hAnsi="Times New Roman" w:cs="Times New Roman"/>
          <w:sz w:val="28"/>
          <w:szCs w:val="28"/>
        </w:rPr>
        <w:t xml:space="preserve">Упражнения с резиновыми амортизаторами. Упражнения с набивным мячом. Упражнения с волейбольным мячом (выполняются многократно подряд). Совершенствование ударного движения  подачи по мячу на резиновых амортизаторах. Подачи с максимальной силой у тренировочной сетки (у сетки). Подача мяча слабейшей рукой. </w:t>
      </w:r>
    </w:p>
    <w:p w:rsidR="00BC5C72" w:rsidRDefault="00BC5C72" w:rsidP="00BC5C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C1">
        <w:rPr>
          <w:rFonts w:ascii="Times New Roman" w:hAnsi="Times New Roman" w:cs="Times New Roman"/>
          <w:i/>
          <w:sz w:val="28"/>
          <w:szCs w:val="28"/>
        </w:rPr>
        <w:t>Упражнения для развития качеств, необходимые при выполнении нападающих ударов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5C72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Броски набивного мяча из-за головы  двумя руками с активным движением кистей сверху вниз – стоя на месте в прыжке (бросать перед собой в площадку, гимнастический мат). Броски набивного мяча массой 1 кг в прыжке из-за головы двумя руками через сетку. Броски набивного мяча массой 1кг «крючком»  в прыжке  - в парах и через сетку. Имитация прямого и бокового нападающих ударов, держа в руках мешочек с песком (до 1 кг).</w:t>
      </w:r>
    </w:p>
    <w:p w:rsidR="00BC5C72" w:rsidRPr="00FD0E86" w:rsidRDefault="00BC5C72" w:rsidP="00BC5C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E86">
        <w:rPr>
          <w:rFonts w:ascii="Times New Roman" w:hAnsi="Times New Roman" w:cs="Times New Roman"/>
          <w:i/>
          <w:sz w:val="28"/>
          <w:szCs w:val="28"/>
        </w:rPr>
        <w:t>Упражнения для развития качеств, необходимые при выполнении блокировании.</w:t>
      </w:r>
    </w:p>
    <w:p w:rsidR="00BC5C72" w:rsidRPr="00FD0E86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E86">
        <w:rPr>
          <w:rFonts w:ascii="Times New Roman" w:hAnsi="Times New Roman" w:cs="Times New Roman"/>
          <w:sz w:val="28"/>
          <w:szCs w:val="28"/>
        </w:rPr>
        <w:t xml:space="preserve">Прыжковые упражнения, описанные ранее, в сочетании с подниманием рук вверх с касанием подвешенного набивного мяча тоже с касанием волейбольного мяча на резиновых  амортизаторах: с места, после перемещения, после поворотов и перемещений </w:t>
      </w:r>
      <w:proofErr w:type="gramStart"/>
      <w:r w:rsidRPr="00FD0E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E86">
        <w:rPr>
          <w:rFonts w:ascii="Times New Roman" w:hAnsi="Times New Roman" w:cs="Times New Roman"/>
          <w:sz w:val="28"/>
          <w:szCs w:val="28"/>
        </w:rPr>
        <w:t>различные сочетания), после прыжка в глубину (спрыгивание).</w:t>
      </w:r>
    </w:p>
    <w:p w:rsidR="00BC5C72" w:rsidRDefault="00BC5C72" w:rsidP="00BC5C72">
      <w:pPr>
        <w:pStyle w:val="a3"/>
        <w:ind w:left="0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1E09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BC5C72" w:rsidRDefault="00BC5C72" w:rsidP="00BC5C72">
      <w:pPr>
        <w:pStyle w:val="a3"/>
        <w:ind w:left="0" w:firstLine="69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409B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Подача мяча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ижняя прямая на точность, нижняя боковая на точность.</w:t>
      </w:r>
    </w:p>
    <w:p w:rsidR="00BC5C72" w:rsidRDefault="00BC5C72" w:rsidP="00BC5C72">
      <w:pPr>
        <w:pStyle w:val="a3"/>
        <w:ind w:left="0" w:firstLine="69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Нападающие удары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 ходу сильнейшей рукой с разбега (1,2,3 шага) по мячу: подвешенному на амортизаторах; установленному в держателе; через сетку по мячу, наброшенному партнером; нападающий удар из зоны 4 с передачи партнера из зоны 3.</w:t>
      </w:r>
    </w:p>
    <w:p w:rsidR="00BC5C72" w:rsidRDefault="00BC5C72" w:rsidP="00BC5C72">
      <w:pPr>
        <w:pStyle w:val="a3"/>
        <w:ind w:left="0" w:firstLine="69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Техника защиты. Действия без мяча.</w:t>
      </w:r>
    </w:p>
    <w:p w:rsidR="00BC5C72" w:rsidRPr="006C02F2" w:rsidRDefault="00BC5C72" w:rsidP="00BC5C72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A19B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Перемещения и стойки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стартовая стойка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исходное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положения)   в сочетании с перемещениями. Ходьба, </w:t>
      </w:r>
      <w:r w:rsidRPr="006C02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бег, перемещаясь </w:t>
      </w:r>
      <w:proofErr w:type="spellStart"/>
      <w:r w:rsidRPr="006C02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скрестным</w:t>
      </w:r>
      <w:proofErr w:type="spellEnd"/>
      <w:r w:rsidRPr="006C02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шагом вправо, спиной вперед.</w:t>
      </w:r>
      <w:r w:rsidRPr="006C02F2">
        <w:rPr>
          <w:rFonts w:ascii="Times New Roman" w:hAnsi="Times New Roman" w:cs="Times New Roman"/>
          <w:sz w:val="28"/>
          <w:szCs w:val="28"/>
        </w:rPr>
        <w:t>Перемещения приставными шагами, спиной вперед. Скачок назад, вправо, влево.</w:t>
      </w:r>
    </w:p>
    <w:p w:rsidR="00BC5C72" w:rsidRPr="006C02F2" w:rsidRDefault="00BC5C72" w:rsidP="00BC5C72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02F2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Действия с мячом.</w:t>
      </w:r>
      <w:r w:rsidRPr="006C02F2">
        <w:rPr>
          <w:rFonts w:ascii="Times New Roman" w:hAnsi="Times New Roman" w:cs="Times New Roman"/>
          <w:sz w:val="28"/>
          <w:szCs w:val="28"/>
        </w:rPr>
        <w:t xml:space="preserve"> Прием мяча: сверху двумя руками с подачи в зонах 6,1,5 и первая передача в зоны 3,2.</w:t>
      </w:r>
    </w:p>
    <w:p w:rsidR="00BC5C72" w:rsidRPr="006C02F2" w:rsidRDefault="00BC5C72" w:rsidP="00BC5C72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02F2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Блокирование</w:t>
      </w:r>
      <w:proofErr w:type="gramStart"/>
      <w:r w:rsidRPr="006C02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:</w:t>
      </w:r>
      <w:proofErr w:type="gramEnd"/>
      <w:r w:rsidRPr="006C02F2">
        <w:rPr>
          <w:rFonts w:ascii="Times New Roman" w:hAnsi="Times New Roman" w:cs="Times New Roman"/>
          <w:sz w:val="28"/>
          <w:szCs w:val="28"/>
        </w:rPr>
        <w:t xml:space="preserve"> одиночное блокирование прямого нападающего удара по ходу в зонах 4,2 стоя на подставке.</w:t>
      </w:r>
    </w:p>
    <w:p w:rsidR="00BC5C72" w:rsidRDefault="00BC5C72" w:rsidP="00BC5C72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02F2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Тактика нападения</w:t>
      </w:r>
      <w:r w:rsidRPr="006C02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6C02F2">
        <w:rPr>
          <w:rFonts w:ascii="Times New Roman" w:hAnsi="Times New Roman" w:cs="Times New Roman"/>
          <w:sz w:val="28"/>
          <w:szCs w:val="28"/>
        </w:rPr>
        <w:t xml:space="preserve"> Индивидуальные действия. Выбор места: для выполнения второй передачи в зонах 3,2; для нападающего удара (прямого сильнейшей рукой в зонах 4 и 2). При действиях с мячом. Чередование способов подач на точность, в ближнюю, дальнюю половину площадки. Выбор способа отбивание мяча через сетку: передачей</w:t>
      </w:r>
      <w:r>
        <w:rPr>
          <w:rFonts w:ascii="Times New Roman" w:hAnsi="Times New Roman" w:cs="Times New Roman"/>
          <w:sz w:val="28"/>
          <w:szCs w:val="28"/>
        </w:rPr>
        <w:t xml:space="preserve"> сверху двумя руками, кулаком (стоя на площадке в прыжке) 4 снизу (в положении лицом, боком, спиной к сетке). Подача на игрока, слабо владеющего навыками приема мяча.</w:t>
      </w:r>
    </w:p>
    <w:p w:rsidR="00BC5C72" w:rsidRPr="003A19B1" w:rsidRDefault="00BC5C72" w:rsidP="00BC5C72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C5C72" w:rsidRPr="009872DB" w:rsidRDefault="00BC5C72" w:rsidP="00BC5C72">
      <w:pPr>
        <w:pStyle w:val="a3"/>
        <w:ind w:left="0"/>
        <w:jc w:val="both"/>
        <w:rPr>
          <w:b/>
          <w:i/>
          <w:sz w:val="28"/>
          <w:szCs w:val="28"/>
        </w:rPr>
      </w:pPr>
      <w:r w:rsidRPr="009872D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Раздел </w:t>
      </w:r>
      <w:r w:rsidRPr="009872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72DB">
        <w:rPr>
          <w:rFonts w:ascii="Times New Roman" w:hAnsi="Times New Roman" w:cs="Times New Roman"/>
          <w:b/>
          <w:sz w:val="28"/>
          <w:szCs w:val="28"/>
        </w:rPr>
        <w:t xml:space="preserve"> Тактическая подготовка</w:t>
      </w:r>
    </w:p>
    <w:p w:rsidR="00BC5C72" w:rsidRPr="009872DB" w:rsidRDefault="00BC5C72" w:rsidP="00BC5C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72" w:rsidRDefault="00BC5C72" w:rsidP="00BC5C7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действии в нападении</w:t>
      </w:r>
      <w:r w:rsidRPr="0098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C5C72" w:rsidRPr="006C02F2" w:rsidRDefault="00BC5C72" w:rsidP="00BC5C7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  передней линии. При первой подаче: игрока зоны 4 с игроком 2 , игрока зоны 3 с игроком зоны  2, игрока зоны 3 с игроком зоны 4. При второй подач: игрока зоны 3 с игроками 2 и 4, игра зоны 2 с игроком 3. Игроков зон 6,5 и 1 с игроком зоны 3 (в условиях чередования подач в зоны).</w:t>
      </w:r>
    </w:p>
    <w:p w:rsidR="00BC5C72" w:rsidRDefault="00BC5C72" w:rsidP="00BC5C72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8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Командные действия.</w:t>
      </w:r>
    </w:p>
    <w:p w:rsidR="00BC5C72" w:rsidRPr="00E86CFD" w:rsidRDefault="00BC5C72" w:rsidP="00BC5C7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</w:t>
      </w:r>
    </w:p>
    <w:p w:rsidR="00BC5C72" w:rsidRDefault="00BC5C72" w:rsidP="00BC5C72">
      <w:pPr>
        <w:pStyle w:val="a3"/>
        <w:ind w:firstLine="69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2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Тактика защиты.</w:t>
      </w:r>
      <w:r w:rsidRPr="00987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Индивидуальные действия. </w:t>
      </w:r>
    </w:p>
    <w:p w:rsidR="00BC5C72" w:rsidRDefault="00BC5C72" w:rsidP="00BC5C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места: при приеме нижних подач; при страховке партнера, принимающего мяч от подачи и обманной передачи. </w:t>
      </w:r>
    </w:p>
    <w:p w:rsidR="00BC5C72" w:rsidRPr="003A5FD3" w:rsidRDefault="00BC5C72" w:rsidP="00BC5C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действиях с мячом: выбор способа приема мяча, посланного через сетку противником (сверху, снизу).</w:t>
      </w:r>
    </w:p>
    <w:p w:rsidR="00BC5C72" w:rsidRDefault="00BC5C72" w:rsidP="00BC5C7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Групповые действия. </w:t>
      </w:r>
      <w:r w:rsidRPr="00987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 при приеме отподаче передачи; игрок зоны 1 с игроком зон 6 и 2;игрока 6 с игроками 1,5,3; игрока зоны 5 с игроками зон 6 и 4.</w:t>
      </w:r>
    </w:p>
    <w:p w:rsidR="00BC5C72" w:rsidRDefault="00BC5C72" w:rsidP="00BC5C7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8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Командные действия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5C72" w:rsidRDefault="00BC5C72" w:rsidP="00BC5C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подач. Расположение игроков при приеме нижних подач, когда вторую передачу выполняет игрок зоны 2, игрок зоны 3 находится сзади.</w:t>
      </w:r>
    </w:p>
    <w:p w:rsidR="00BC5C72" w:rsidRDefault="00BC5C72" w:rsidP="00BC5C72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E86">
        <w:rPr>
          <w:rFonts w:ascii="Times New Roman" w:hAnsi="Times New Roman" w:cs="Times New Roman"/>
          <w:i/>
          <w:sz w:val="28"/>
          <w:szCs w:val="28"/>
        </w:rPr>
        <w:t>Система игры.</w:t>
      </w:r>
    </w:p>
    <w:p w:rsidR="00BC5C72" w:rsidRPr="00FD0E86" w:rsidRDefault="00BC5C72" w:rsidP="00BC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игроков при приеме мяча от противника «углом вперед» с применением групповых действий.</w:t>
      </w:r>
    </w:p>
    <w:p w:rsidR="00BC5C72" w:rsidRPr="0060369F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Pr="009872DB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369F">
        <w:rPr>
          <w:rFonts w:ascii="Times New Roman" w:hAnsi="Times New Roman" w:cs="Times New Roman"/>
          <w:sz w:val="28"/>
          <w:szCs w:val="28"/>
        </w:rPr>
        <w:t>Принять уч</w:t>
      </w:r>
      <w:r>
        <w:rPr>
          <w:rFonts w:ascii="Times New Roman" w:hAnsi="Times New Roman" w:cs="Times New Roman"/>
          <w:sz w:val="28"/>
          <w:szCs w:val="28"/>
        </w:rPr>
        <w:t xml:space="preserve">астие в шести </w:t>
      </w:r>
      <w:r w:rsidRPr="0060369F">
        <w:rPr>
          <w:rFonts w:ascii="Times New Roman" w:hAnsi="Times New Roman" w:cs="Times New Roman"/>
          <w:sz w:val="28"/>
          <w:szCs w:val="28"/>
        </w:rPr>
        <w:t xml:space="preserve">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игры и соревнования. Организация и проведения соревнований. Разбор проведенных игр. Устранения ошибок.</w:t>
      </w:r>
    </w:p>
    <w:p w:rsidR="00BC5C72" w:rsidRDefault="00BC5C72" w:rsidP="00BC5C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72" w:rsidRDefault="00BC5C72" w:rsidP="00BC5C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DB">
        <w:rPr>
          <w:rFonts w:ascii="Times New Roman" w:hAnsi="Times New Roman" w:cs="Times New Roman"/>
          <w:b/>
          <w:sz w:val="28"/>
          <w:szCs w:val="28"/>
        </w:rPr>
        <w:t xml:space="preserve">Группа третьего года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BC5C72" w:rsidRDefault="00BC5C72" w:rsidP="00BC5C72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47C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Pr="00A47CA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Pr="00A47C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Основы знаний.</w:t>
      </w:r>
    </w:p>
    <w:p w:rsidR="00BC5C72" w:rsidRPr="000F7575" w:rsidRDefault="00BC5C72" w:rsidP="00BC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575">
        <w:rPr>
          <w:rFonts w:ascii="Times New Roman" w:hAnsi="Times New Roman" w:cs="Times New Roman"/>
          <w:sz w:val="28"/>
          <w:szCs w:val="28"/>
        </w:rPr>
        <w:t>Культура общения. Виды соревнований.</w:t>
      </w:r>
    </w:p>
    <w:p w:rsidR="00BC5C72" w:rsidRPr="00D66BC6" w:rsidRDefault="00BC5C72" w:rsidP="00BC5C72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B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Физическая подготовка</w:t>
      </w:r>
    </w:p>
    <w:p w:rsidR="00BC5C72" w:rsidRDefault="00BC5C72" w:rsidP="00BC5C7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физическая подготовка (ОФП)</w:t>
      </w:r>
    </w:p>
    <w:p w:rsidR="00BC5C72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575">
        <w:rPr>
          <w:rFonts w:ascii="Times New Roman" w:hAnsi="Times New Roman" w:cs="Times New Roman"/>
          <w:i/>
          <w:sz w:val="28"/>
          <w:szCs w:val="28"/>
        </w:rPr>
        <w:t>Упражнения для развития физических способностей:</w:t>
      </w:r>
      <w:r w:rsidRPr="000F7575">
        <w:rPr>
          <w:rFonts w:ascii="Times New Roman" w:hAnsi="Times New Roman" w:cs="Times New Roman"/>
          <w:sz w:val="28"/>
          <w:szCs w:val="28"/>
        </w:rPr>
        <w:t xml:space="preserve"> скоростных, силовых, выносливости, координационных, скоростно-силовых. </w:t>
      </w:r>
    </w:p>
    <w:p w:rsidR="00BC5C72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397">
        <w:rPr>
          <w:rFonts w:ascii="Times New Roman" w:hAnsi="Times New Roman" w:cs="Times New Roman"/>
          <w:i/>
          <w:sz w:val="28"/>
          <w:szCs w:val="28"/>
        </w:rPr>
        <w:t>Гимнастические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мышц рук и плечевого пояса. Упражнения без предметов индивидуальные и в парах. Упражнения с набивными мячами – поднимание, опускание, перебрасывание с одной руки на другую перед собой, броски, ловля; в парах держась за мяч – упражнения в сопротивлении. Упражнения для мышц туловища и шеи.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 без предметов индивидуальные и в парах (наклон вперед, назад, вправо, влево, наклоны и повороты головы.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с набивными мячами -  лежа на спине и лицом вниз, сгибание и поднимание ног, мяч зажат между стопами ног,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наклоны, упражнения в парах. 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– приседание, выпады, прыжки, подскоки. Упражнения с гантелями – бег, прыжки, приседания. Упражнения на снарядах – (гимнастическая стенка, скамейка). Упражнения со скакалкой.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всоту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прямого разбега (с мостика), согнув ноги через планку (веревочку). Высоко далекие прыжки с разбега через препятствия без мостика и с мостиком.</w:t>
      </w:r>
    </w:p>
    <w:p w:rsidR="00BC5C72" w:rsidRDefault="00BC5C72" w:rsidP="00BC5C7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353E0">
        <w:rPr>
          <w:rFonts w:ascii="Times New Roman" w:hAnsi="Times New Roman" w:cs="Times New Roman"/>
          <w:i/>
          <w:sz w:val="28"/>
          <w:szCs w:val="28"/>
        </w:rPr>
        <w:t>Легкоатлетические упражнения</w:t>
      </w:r>
      <w:r>
        <w:rPr>
          <w:rFonts w:ascii="Times New Roman" w:hAnsi="Times New Roman" w:cs="Times New Roman"/>
          <w:sz w:val="28"/>
          <w:szCs w:val="28"/>
        </w:rPr>
        <w:t>. Бег с ускорением до 4</w:t>
      </w:r>
      <w:r w:rsidRPr="00F353E0">
        <w:rPr>
          <w:rFonts w:ascii="Times New Roman" w:hAnsi="Times New Roman" w:cs="Times New Roman"/>
          <w:sz w:val="28"/>
          <w:szCs w:val="28"/>
        </w:rPr>
        <w:t xml:space="preserve">0 м.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Повторный бег </w:t>
      </w:r>
      <w:r w:rsidRPr="00F353E0">
        <w:rPr>
          <w:rFonts w:ascii="Times New Roman" w:hAnsi="Times New Roman" w:cs="Times New Roman"/>
          <w:sz w:val="28"/>
          <w:szCs w:val="28"/>
        </w:rPr>
        <w:t>3 х 20-</w:t>
      </w:r>
      <w:smartTag w:uri="urn:schemas-microsoft-com:office:smarttags" w:element="metricconverter">
        <w:smartTagPr>
          <w:attr w:name="ProductID" w:val="3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30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353E0">
        <w:rPr>
          <w:rFonts w:ascii="Times New Roman" w:hAnsi="Times New Roman" w:cs="Times New Roman"/>
          <w:sz w:val="28"/>
          <w:szCs w:val="28"/>
        </w:rPr>
        <w:t>3 х 30-</w:t>
      </w:r>
      <w:smartTag w:uri="urn:schemas-microsoft-com:office:smarttags" w:element="metricconverter">
        <w:smartTagPr>
          <w:attr w:name="ProductID" w:val="4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40 м</w:t>
        </w:r>
        <w:r>
          <w:rPr>
            <w:rFonts w:ascii="Times New Roman" w:hAnsi="Times New Roman" w:cs="Times New Roman"/>
            <w:sz w:val="28"/>
            <w:szCs w:val="28"/>
          </w:rPr>
          <w:t>; 3х30-40 м. 4х 50-60м.</w:t>
        </w:r>
      </w:smartTag>
      <w:r w:rsidRPr="00F353E0">
        <w:rPr>
          <w:rFonts w:ascii="Times New Roman" w:hAnsi="Times New Roman" w:cs="Times New Roman"/>
          <w:sz w:val="28"/>
          <w:szCs w:val="28"/>
        </w:rPr>
        <w:t xml:space="preserve"> Бег </w:t>
      </w:r>
      <w:smartTag w:uri="urn:schemas-microsoft-com:office:smarttags" w:element="metricconverter">
        <w:smartTagPr>
          <w:attr w:name="ProductID" w:val="6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 низкого старта.</w:t>
      </w:r>
      <w:r w:rsidRPr="00F353E0">
        <w:rPr>
          <w:rFonts w:ascii="Times New Roman" w:hAnsi="Times New Roman" w:cs="Times New Roman"/>
          <w:sz w:val="28"/>
          <w:szCs w:val="28"/>
        </w:rPr>
        <w:t xml:space="preserve">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F353E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F35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 50-60 м.бег с чередованием с ходьбой (до 400 м). Кросс  7 км.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3E0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Pr="00F353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53E0">
        <w:rPr>
          <w:rFonts w:ascii="Times New Roman" w:hAnsi="Times New Roman" w:cs="Times New Roman"/>
          <w:sz w:val="28"/>
          <w:szCs w:val="28"/>
        </w:rPr>
        <w:t>«Гонка мячей», «Салки», «Невод», «Метко в цель», «Подвижная цель», «Эстафета с бегом», «Эстафета с прыжком», «Мяч среднему» «Охотники и утки», «Перестрелка», «Перетягивание через черту».</w:t>
      </w:r>
      <w:proofErr w:type="gramEnd"/>
      <w:r w:rsidRPr="00F353E0">
        <w:rPr>
          <w:rFonts w:ascii="Times New Roman" w:hAnsi="Times New Roman" w:cs="Times New Roman"/>
          <w:sz w:val="28"/>
          <w:szCs w:val="28"/>
        </w:rPr>
        <w:t xml:space="preserve">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 каната».</w:t>
      </w:r>
    </w:p>
    <w:p w:rsidR="00BC5C72" w:rsidRPr="00664B4D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B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Pr="00664B4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III</w:t>
      </w:r>
      <w:r w:rsidRPr="00664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64B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Специальная физическая подготовка (СФП)</w:t>
      </w:r>
    </w:p>
    <w:p w:rsidR="00BC5C72" w:rsidRDefault="00BC5C72" w:rsidP="00BC5C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575">
        <w:rPr>
          <w:rFonts w:ascii="Times New Roman" w:hAnsi="Times New Roman" w:cs="Times New Roman"/>
          <w:sz w:val="28"/>
          <w:szCs w:val="28"/>
        </w:rPr>
        <w:t>То же, что и во 2-й год обучения.</w:t>
      </w:r>
    </w:p>
    <w:p w:rsidR="00BC5C72" w:rsidRDefault="00BC5C72" w:rsidP="00BC5C72">
      <w:pPr>
        <w:pStyle w:val="a3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1E09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BC5C72" w:rsidRDefault="00BC5C72" w:rsidP="00BC5C7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64B4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Техника нападения.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Действия без мяча.</w:t>
      </w:r>
    </w:p>
    <w:p w:rsidR="00BC5C72" w:rsidRDefault="00BC5C72" w:rsidP="00BC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Перемещение и стойки:</w:t>
      </w:r>
      <w:r w:rsidRPr="001300A3">
        <w:rPr>
          <w:rFonts w:ascii="Times New Roman" w:hAnsi="Times New Roman" w:cs="Times New Roman"/>
          <w:sz w:val="28"/>
          <w:szCs w:val="28"/>
        </w:rPr>
        <w:t>сочетание способов перемещений и стоек с техническими приемами.</w:t>
      </w:r>
    </w:p>
    <w:p w:rsidR="00BC5C72" w:rsidRDefault="00BC5C72" w:rsidP="00BC5C7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lastRenderedPageBreak/>
        <w:t>Действия с мячом:</w:t>
      </w:r>
      <w:r>
        <w:rPr>
          <w:rFonts w:ascii="Times New Roman" w:hAnsi="Times New Roman" w:cs="Times New Roman"/>
          <w:sz w:val="28"/>
          <w:szCs w:val="28"/>
        </w:rPr>
        <w:t xml:space="preserve"> передача сверху двумя руками из глубины площадки для нападающего удара; передача сверху</w:t>
      </w:r>
    </w:p>
    <w:p w:rsidR="00BC5C72" w:rsidRPr="00EC4BB1" w:rsidRDefault="00BC5C72" w:rsidP="00BC5C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BB1">
        <w:rPr>
          <w:rFonts w:ascii="Times New Roman" w:hAnsi="Times New Roman" w:cs="Times New Roman"/>
          <w:sz w:val="28"/>
          <w:szCs w:val="28"/>
        </w:rPr>
        <w:t>двумя руками у сетки, стоя спиной по направлению; передача сверху двумя руками у сетки, стоя спиной по направлению; передача сверху двумя руками в прыжке (вперед, вверх). Подача мяча – верхняя прямая.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Нападающие удары.</w:t>
      </w:r>
      <w:r>
        <w:rPr>
          <w:rFonts w:ascii="Times New Roman" w:hAnsi="Times New Roman" w:cs="Times New Roman"/>
          <w:sz w:val="28"/>
          <w:szCs w:val="28"/>
        </w:rPr>
        <w:t xml:space="preserve">  Нападающий удар из зон 4,3,2 с высоких и средних передач.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Техника защиты.</w:t>
      </w:r>
      <w:r w:rsidRPr="00A671F7">
        <w:rPr>
          <w:rFonts w:ascii="Times New Roman" w:hAnsi="Times New Roman" w:cs="Times New Roman"/>
          <w:i/>
          <w:sz w:val="28"/>
          <w:szCs w:val="28"/>
        </w:rPr>
        <w:t>Действия без мяча</w:t>
      </w:r>
      <w:r>
        <w:rPr>
          <w:rFonts w:ascii="Times New Roman" w:hAnsi="Times New Roman" w:cs="Times New Roman"/>
          <w:sz w:val="28"/>
          <w:szCs w:val="28"/>
        </w:rPr>
        <w:t xml:space="preserve">. Останов прыжком. Падения и перекаты после падений. Сочетание способов     перемещений с остановками и стойками. Сочетание способов перемещений и стоек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приемам игры в защите.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Действия с мячом</w:t>
      </w:r>
      <w:proofErr w:type="gramStart"/>
      <w:r w:rsidRPr="00A671F7">
        <w:rPr>
          <w:rFonts w:ascii="Times New Roman" w:hAnsi="Times New Roman" w:cs="Times New Roman"/>
          <w:sz w:val="28"/>
          <w:szCs w:val="28"/>
        </w:rPr>
        <w:t>.</w:t>
      </w:r>
      <w:r w:rsidRPr="00A671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671F7">
        <w:rPr>
          <w:rFonts w:ascii="Times New Roman" w:hAnsi="Times New Roman" w:cs="Times New Roman"/>
          <w:i/>
          <w:sz w:val="28"/>
          <w:szCs w:val="28"/>
        </w:rPr>
        <w:t>рием мяча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снизу двумя руками; нижняя передача на точность прием мяча снизу двумя руками с подачи в зонах6,1,5 и первая передача в зоны 4,3,2; прием мяча сверху двумя руками с выпадом в сторону и последующим падением и перекатом на бедро и спину.</w:t>
      </w:r>
    </w:p>
    <w:p w:rsidR="00BC5C72" w:rsidRDefault="00BC5C72" w:rsidP="00BC5C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Блокирование</w:t>
      </w:r>
      <w:r w:rsidRPr="001D1260">
        <w:rPr>
          <w:rFonts w:ascii="Times New Roman" w:hAnsi="Times New Roman" w:cs="Times New Roman"/>
          <w:i/>
          <w:sz w:val="28"/>
          <w:szCs w:val="28"/>
        </w:rPr>
        <w:t>.</w:t>
      </w:r>
      <w:r w:rsidRPr="001D1260">
        <w:rPr>
          <w:rFonts w:ascii="Times New Roman" w:hAnsi="Times New Roman" w:cs="Times New Roman"/>
          <w:sz w:val="28"/>
          <w:szCs w:val="28"/>
        </w:rPr>
        <w:t>Одиночное блокирование прямого нападающего удара</w:t>
      </w:r>
      <w:r>
        <w:rPr>
          <w:rFonts w:ascii="Times New Roman" w:hAnsi="Times New Roman" w:cs="Times New Roman"/>
          <w:sz w:val="28"/>
          <w:szCs w:val="28"/>
        </w:rPr>
        <w:t>по ходу в зонах 4,3,2.</w:t>
      </w:r>
    </w:p>
    <w:p w:rsidR="00BC5C72" w:rsidRDefault="00BC5C72" w:rsidP="00BC5C7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6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Раздел </w:t>
      </w:r>
      <w:r w:rsidRPr="006036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369F">
        <w:rPr>
          <w:rFonts w:ascii="Times New Roman" w:hAnsi="Times New Roman" w:cs="Times New Roman"/>
          <w:b/>
          <w:sz w:val="28"/>
          <w:szCs w:val="28"/>
        </w:rPr>
        <w:t xml:space="preserve"> Тактическая подготовка</w:t>
      </w:r>
    </w:p>
    <w:p w:rsidR="00BC5C72" w:rsidRDefault="00BC5C72" w:rsidP="00BC5C7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Тактика нападения</w:t>
      </w:r>
      <w:r w:rsidRPr="004518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451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  места:  для выполнения второй передачи в зоне 2; стоя спиной  по направлению; для выполнения подачи (верхней прямой). При действии с мячом: чередование способов подач (нижней и верхней прямой); вторая передача (из зоны3) игроку, к которому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 спиной.           </w:t>
      </w:r>
    </w:p>
    <w:p w:rsidR="00BC5C72" w:rsidRDefault="00BC5C72" w:rsidP="00BC5C7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Групповые действия.</w:t>
      </w:r>
      <w:r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игроков при второй передачи зон 6,1 и 5 с игроком зоны 2 (при приеме от передач и подач).         </w:t>
      </w:r>
    </w:p>
    <w:p w:rsidR="00BC5C72" w:rsidRPr="00E76728" w:rsidRDefault="00BC5C72" w:rsidP="00BC5C7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Командные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мяча от подач и первая передача в зону 3, вторая – игроку, к которому передающий стоит спиной. Система игры со второй передачи и игрока передней линии.</w:t>
      </w:r>
    </w:p>
    <w:p w:rsidR="00BC5C72" w:rsidRDefault="00BC5C72" w:rsidP="00BC5C7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Тактика защиты</w:t>
      </w:r>
      <w:r w:rsidRPr="00451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 Индивидуальные действия. </w:t>
      </w:r>
      <w:r w:rsidRPr="00885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нижней и верхней подач. Определения времени отталкивание при блокировании, своевременность выноса рук над сеткой. При действии с мячом. Выбор приема мяча, посланного через сетку  противником (сверху, снизу, с падением).</w:t>
      </w:r>
    </w:p>
    <w:p w:rsidR="00BC5C72" w:rsidRPr="00B53D85" w:rsidRDefault="00BC5C72" w:rsidP="00BC5C7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Групповые действия. </w:t>
      </w:r>
      <w:r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 внутри линии и между ними при приеме мяча от подачи, передачи, нападающего и обманного ударов.</w:t>
      </w:r>
    </w:p>
    <w:p w:rsidR="00BC5C72" w:rsidRPr="00885CC6" w:rsidRDefault="00BC5C72" w:rsidP="00BC5C7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51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Командные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игроков при приеме подачи (нижней  и верхней прямой), когда игрок  зоны 4 стоит у сетки, а игрок зоны 3 оттянут и находится в зоне 4, после приема игрок зоны 4 идет на вторую передачу в зону 3, а игрок зоны 3 остается в зоне 4 и играет в нападении. Система игры: расположение игроков при приеме мяча от противника «углом вперед» с применением групповых действий.</w:t>
      </w:r>
    </w:p>
    <w:p w:rsidR="00BC5C72" w:rsidRPr="0060369F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Pr="0060369F">
        <w:rPr>
          <w:rFonts w:ascii="Times New Roman" w:hAnsi="Times New Roman" w:cs="Times New Roman"/>
          <w:b/>
          <w:sz w:val="28"/>
          <w:szCs w:val="28"/>
        </w:rPr>
        <w:t>Соревнования.</w:t>
      </w:r>
      <w:r w:rsidRPr="0060369F">
        <w:rPr>
          <w:rFonts w:ascii="Times New Roman" w:hAnsi="Times New Roman" w:cs="Times New Roman"/>
          <w:sz w:val="28"/>
          <w:szCs w:val="28"/>
        </w:rPr>
        <w:t xml:space="preserve"> Принять уч</w:t>
      </w:r>
      <w:r>
        <w:rPr>
          <w:rFonts w:ascii="Times New Roman" w:hAnsi="Times New Roman" w:cs="Times New Roman"/>
          <w:sz w:val="28"/>
          <w:szCs w:val="28"/>
        </w:rPr>
        <w:t>астие в шести</w:t>
      </w:r>
      <w:r w:rsidRPr="0060369F">
        <w:rPr>
          <w:rFonts w:ascii="Times New Roman" w:hAnsi="Times New Roman" w:cs="Times New Roman"/>
          <w:sz w:val="28"/>
          <w:szCs w:val="28"/>
        </w:rPr>
        <w:t xml:space="preserve">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игры и соревнования. Организация и проведения соревнований. Разбор проведенных игр. Устранения ошибок.</w:t>
      </w:r>
    </w:p>
    <w:p w:rsidR="00BC5C72" w:rsidRPr="00090520" w:rsidRDefault="00BC5C72" w:rsidP="00BC5C7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5C72" w:rsidRPr="00982CFD" w:rsidRDefault="00BC5C72" w:rsidP="00BC5C72">
      <w:pPr>
        <w:shd w:val="clear" w:color="auto" w:fill="FFFFFF"/>
        <w:ind w:firstLine="0"/>
        <w:jc w:val="center"/>
        <w:rPr>
          <w:sz w:val="28"/>
          <w:szCs w:val="28"/>
        </w:rPr>
      </w:pPr>
      <w:r w:rsidRPr="006C1719"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r w:rsidRPr="00625B9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625B94">
        <w:rPr>
          <w:rFonts w:ascii="Times New Roman" w:eastAsia="Calibri" w:hAnsi="Times New Roman" w:cs="Times New Roman"/>
          <w:b/>
          <w:sz w:val="28"/>
          <w:szCs w:val="28"/>
        </w:rPr>
        <w:t xml:space="preserve"> и спосо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625B94">
        <w:rPr>
          <w:rFonts w:ascii="Times New Roman" w:eastAsia="Calibri" w:hAnsi="Times New Roman" w:cs="Times New Roman"/>
          <w:b/>
          <w:sz w:val="28"/>
          <w:szCs w:val="28"/>
        </w:rPr>
        <w:t>ы определения их результативности</w:t>
      </w:r>
    </w:p>
    <w:p w:rsidR="00BC5C72" w:rsidRDefault="00BC5C72" w:rsidP="00BC5C7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72" w:rsidRPr="00146D83" w:rsidRDefault="00BC5C72" w:rsidP="00BC5C72">
      <w:pPr>
        <w:ind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предметными результатами.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дисциплинированность, трудолюбие, упорство в достижении поставленных целей;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управлять своими эмоциями в различных ситуациях;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оказывать помощь своим сверстникам.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4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4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наиболее эффективные способы достижения результата;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находить ошибки при выполнении заданий и уметь их исправлять;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объективно оценивать результаты собственного труда, находить возможности и способы их улучшения.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волейболе</w:t>
      </w: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укреплении здоровья;</w:t>
      </w:r>
    </w:p>
    <w:p w:rsidR="00BC5C72" w:rsidRPr="00146D83" w:rsidRDefault="00BC5C72" w:rsidP="00BC5C7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рационально распределять своё время в режиме дня, выполнять утреннюю зарядку;</w:t>
      </w:r>
    </w:p>
    <w:p w:rsidR="00BC5C72" w:rsidRPr="00146D83" w:rsidRDefault="00BC5C72" w:rsidP="00BC5C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вести наблюдение за показателями своего физического развития</w:t>
      </w:r>
    </w:p>
    <w:p w:rsidR="00BC5C72" w:rsidRPr="005E71D9" w:rsidRDefault="00BC5C72" w:rsidP="00BC5C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1D9"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 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более успешной адаптации  обучающихся к школе,</w:t>
      </w:r>
      <w:r w:rsidRPr="005E71D9">
        <w:rPr>
          <w:rFonts w:ascii="Times New Roman" w:hAnsi="Times New Roman" w:cs="Times New Roman"/>
          <w:iCs/>
          <w:sz w:val="28"/>
          <w:szCs w:val="28"/>
        </w:rPr>
        <w:t xml:space="preserve"> повышению интереса к занятиям  физической культурой, увеличению числа учащихся стремящихся вести здоровый образ жизни.</w:t>
      </w:r>
    </w:p>
    <w:p w:rsidR="00BC5C72" w:rsidRPr="005E71D9" w:rsidRDefault="00BC5C72" w:rsidP="00BC5C7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D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</w:t>
      </w:r>
      <w:r>
        <w:rPr>
          <w:rFonts w:ascii="Times New Roman" w:hAnsi="Times New Roman" w:cs="Times New Roman"/>
          <w:sz w:val="28"/>
          <w:szCs w:val="28"/>
        </w:rPr>
        <w:t xml:space="preserve">комплексах упражнений с мячом с </w:t>
      </w:r>
      <w:r w:rsidRPr="005E71D9">
        <w:rPr>
          <w:rFonts w:ascii="Times New Roman" w:hAnsi="Times New Roman" w:cs="Times New Roman"/>
          <w:sz w:val="28"/>
          <w:szCs w:val="28"/>
        </w:rPr>
        <w:t xml:space="preserve">учетом индивидуального физического развития и подготовленности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1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1D9">
        <w:rPr>
          <w:rFonts w:ascii="Times New Roman" w:hAnsi="Times New Roman" w:cs="Times New Roman"/>
          <w:sz w:val="28"/>
          <w:szCs w:val="28"/>
        </w:rPr>
        <w:t>щихся и  состояния их здоровья</w:t>
      </w:r>
    </w:p>
    <w:p w:rsidR="00BC5C72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719">
        <w:rPr>
          <w:rFonts w:ascii="Times New Roman" w:hAnsi="Times New Roman" w:cs="Times New Roman"/>
          <w:sz w:val="28"/>
          <w:szCs w:val="28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навыки простейшего судейс</w:t>
      </w:r>
      <w:r>
        <w:rPr>
          <w:rFonts w:ascii="Times New Roman" w:hAnsi="Times New Roman" w:cs="Times New Roman"/>
          <w:sz w:val="28"/>
          <w:szCs w:val="28"/>
        </w:rPr>
        <w:t>тва. Научатся играть в волейбол</w:t>
      </w:r>
      <w:r w:rsidRPr="006C1719">
        <w:rPr>
          <w:rFonts w:ascii="Times New Roman" w:hAnsi="Times New Roman" w:cs="Times New Roman"/>
          <w:sz w:val="28"/>
          <w:szCs w:val="28"/>
        </w:rPr>
        <w:t>. Будут сформированы коммуникативные способности, то есть умение играть в команде.</w:t>
      </w:r>
    </w:p>
    <w:p w:rsidR="00BC5C72" w:rsidRPr="006C1719" w:rsidRDefault="00BC5C72" w:rsidP="00BC5C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5C72" w:rsidRPr="00625B94" w:rsidRDefault="00BC5C72" w:rsidP="00BC5C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94">
        <w:rPr>
          <w:rFonts w:ascii="Times New Roman" w:hAnsi="Times New Roman" w:cs="Times New Roman"/>
          <w:b/>
          <w:sz w:val="28"/>
          <w:szCs w:val="28"/>
        </w:rPr>
        <w:t>Планируемый результат освоения программы внеурочной деятельности</w:t>
      </w:r>
    </w:p>
    <w:tbl>
      <w:tblPr>
        <w:tblStyle w:val="a4"/>
        <w:tblW w:w="14524" w:type="dxa"/>
        <w:tblLook w:val="04A0"/>
      </w:tblPr>
      <w:tblGrid>
        <w:gridCol w:w="1186"/>
        <w:gridCol w:w="10668"/>
        <w:gridCol w:w="890"/>
        <w:gridCol w:w="890"/>
        <w:gridCol w:w="890"/>
      </w:tblGrid>
      <w:tr w:rsidR="00BC5C72" w:rsidTr="005318AF">
        <w:trPr>
          <w:trHeight w:val="670"/>
        </w:trPr>
        <w:tc>
          <w:tcPr>
            <w:tcW w:w="1186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6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890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0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890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8" w:type="dxa"/>
            <w:vAlign w:val="center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8" w:type="dxa"/>
            <w:vAlign w:val="center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мяча сверху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8" w:type="dxa"/>
            <w:vAlign w:val="center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мяча снизу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8" w:type="dxa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8" w:type="dxa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снизу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8" w:type="dxa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через сетку</w:t>
            </w:r>
          </w:p>
        </w:tc>
        <w:tc>
          <w:tcPr>
            <w:tcW w:w="890" w:type="dxa"/>
            <w:vAlign w:val="center"/>
          </w:tcPr>
          <w:p w:rsidR="00BC5C72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BC5C72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vAlign w:val="center"/>
          </w:tcPr>
          <w:p w:rsidR="00BC5C72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8" w:type="dxa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боковая </w:t>
            </w: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8" w:type="dxa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8" w:type="dxa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прямая подача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8" w:type="dxa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Нападающий удар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5C72" w:rsidRPr="0002239A" w:rsidTr="005318AF">
        <w:trPr>
          <w:trHeight w:val="335"/>
        </w:trPr>
        <w:tc>
          <w:tcPr>
            <w:tcW w:w="1186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68" w:type="dxa"/>
            <w:vAlign w:val="center"/>
          </w:tcPr>
          <w:p w:rsidR="00BC5C72" w:rsidRPr="0002239A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Блокирование 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vAlign w:val="center"/>
          </w:tcPr>
          <w:p w:rsidR="00BC5C72" w:rsidRPr="0002239A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C5C72" w:rsidRPr="0002239A" w:rsidRDefault="00BC5C72" w:rsidP="00BC5C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5C72" w:rsidRPr="00625B94" w:rsidRDefault="00BC5C72" w:rsidP="00BC5C72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1719">
        <w:rPr>
          <w:rFonts w:ascii="Times New Roman" w:hAnsi="Times New Roman" w:cs="Times New Roman"/>
          <w:sz w:val="28"/>
          <w:szCs w:val="28"/>
        </w:rPr>
        <w:tab/>
      </w:r>
      <w:r w:rsidRPr="00BF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BC5C72" w:rsidRPr="00E837DF" w:rsidRDefault="00BC5C72" w:rsidP="00BC5C72">
      <w:pPr>
        <w:spacing w:after="120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количественных показателей используются следующие обозначения:</w:t>
      </w:r>
    </w:p>
    <w:p w:rsidR="00BC5C72" w:rsidRPr="00E837DF" w:rsidRDefault="00BC5C72" w:rsidP="00BC5C72">
      <w:pPr>
        <w:spacing w:after="120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DF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демонстрационный экземпляр</w:t>
      </w:r>
    </w:p>
    <w:p w:rsidR="00BC5C72" w:rsidRPr="00E837DF" w:rsidRDefault="00BC5C72" w:rsidP="00BC5C72">
      <w:pPr>
        <w:spacing w:after="120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полный комплект (на каждого обучающегося)</w:t>
      </w:r>
    </w:p>
    <w:p w:rsidR="00BC5C72" w:rsidRDefault="00BC5C72" w:rsidP="00BC5C72">
      <w:pPr>
        <w:tabs>
          <w:tab w:val="left" w:pos="5205"/>
        </w:tabs>
        <w:spacing w:after="120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 – комплект (для работы в группах)</w:t>
      </w:r>
    </w:p>
    <w:tbl>
      <w:tblPr>
        <w:tblStyle w:val="a4"/>
        <w:tblW w:w="0" w:type="auto"/>
        <w:tblLook w:val="04A0"/>
      </w:tblPr>
      <w:tblGrid>
        <w:gridCol w:w="1384"/>
        <w:gridCol w:w="12474"/>
        <w:gridCol w:w="928"/>
      </w:tblGrid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физической культуре.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</w:t>
            </w: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обие для учителей и методистов/</w:t>
            </w: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  <w:proofErr w:type="spellStart"/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B.C. Кузнецов — М.: Просвещение, 2013. — 112 с.: ил. — (Работаем по новым стандартам).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 М., “Просвещение” 2009г</w:t>
            </w: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111 с.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Виленской</w:t>
            </w:r>
            <w:proofErr w:type="spellEnd"/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 Физическая культура 5-7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Каинов Организация работы спортивных секций в школе Волгоград. Учитель, 2010. -167 с.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Ж.К., Холодов B.C. Кузнецов: Теория и методика физического воспитания и спорта. - М.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здательский дом “Академия”. 2010</w:t>
            </w: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Е.В.Конева: Спортивные игры: правила, тактика, техника - Ростов-на-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Дону, издательство “Феникс”, 201</w:t>
            </w: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основным разделам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вертикальная, наклонная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Мячи: футбольный, теннисные, малый мяч (мягкий), набивной</w:t>
            </w:r>
            <w:proofErr w:type="gramEnd"/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Мячи: баскетбольные, волейбольные.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Ворота для мини-футбола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Перекладина навесная универсальная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детский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Жилетки игровые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сигнальный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ручной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C5C72" w:rsidTr="005318AF">
        <w:tc>
          <w:tcPr>
            <w:tcW w:w="1384" w:type="dxa"/>
          </w:tcPr>
          <w:p w:rsidR="00BC5C72" w:rsidRPr="00E92369" w:rsidRDefault="00BC5C72" w:rsidP="005318AF">
            <w:pPr>
              <w:tabs>
                <w:tab w:val="left" w:pos="5205"/>
              </w:tabs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4" w:type="dxa"/>
            <w:vAlign w:val="center"/>
          </w:tcPr>
          <w:p w:rsidR="00BC5C72" w:rsidRPr="00FC48EE" w:rsidRDefault="00BC5C72" w:rsidP="005318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</w:t>
            </w:r>
          </w:p>
        </w:tc>
        <w:tc>
          <w:tcPr>
            <w:tcW w:w="928" w:type="dxa"/>
            <w:vAlign w:val="center"/>
          </w:tcPr>
          <w:p w:rsidR="00BC5C72" w:rsidRPr="00FC48EE" w:rsidRDefault="00BC5C72" w:rsidP="005318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</w:tbl>
    <w:p w:rsidR="00BC5C72" w:rsidRDefault="00BC5C72" w:rsidP="00BC5C72">
      <w:pPr>
        <w:tabs>
          <w:tab w:val="left" w:pos="5205"/>
        </w:tabs>
        <w:spacing w:after="120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72" w:rsidRPr="00E92369" w:rsidRDefault="00BC5C72" w:rsidP="00BC5C72">
      <w:pPr>
        <w:tabs>
          <w:tab w:val="left" w:pos="5205"/>
        </w:tabs>
        <w:spacing w:after="120"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Дополнительные обобщающие материалы</w:t>
      </w:r>
    </w:p>
    <w:p w:rsidR="00BC5C72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6B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учителя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C5C72" w:rsidRPr="00D66BC6" w:rsidRDefault="00BC5C72" w:rsidP="00BC5C72">
      <w:pPr>
        <w:shd w:val="clear" w:color="auto" w:fill="FFFFFF"/>
        <w:ind w:left="1230" w:hanging="66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Буйлин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Ю.Ф</w:t>
      </w:r>
      <w:proofErr w:type="spellEnd"/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 – волейбол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школе. Воспитание физиче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ских качеств (метод пособие) 2014 г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C5C72" w:rsidRDefault="00BC5C72" w:rsidP="00BC5C72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КаиновА.Н.. Организация работы спортивных секции в школе: про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граммы и рекомендации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лгоград: Учитель 2010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C5C72" w:rsidRPr="00487184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3. </w:t>
      </w:r>
      <w:r w:rsidRPr="00E9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Киселев. П.А, С.Б. </w:t>
      </w:r>
      <w:proofErr w:type="spellStart"/>
      <w:r w:rsidRPr="00E92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Кисилева</w:t>
      </w:r>
      <w:proofErr w:type="spellEnd"/>
      <w:r w:rsidRPr="00E9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 учителя физической культуры/авт.-сост. - Волгоград: Учитель, 2011. – 251 с.</w:t>
      </w:r>
    </w:p>
    <w:p w:rsidR="00BC5C72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871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Ковалько В.И. Индивидуальная тренировка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2012г.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C5C72" w:rsidRPr="004D47F3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r w:rsidRPr="004D47F3">
        <w:rPr>
          <w:rFonts w:ascii="Times New Roman" w:eastAsia="Times New Roman" w:hAnsi="Times New Roman" w:cs="Times New Roman"/>
          <w:sz w:val="28"/>
          <w:szCs w:val="28"/>
        </w:rPr>
        <w:t xml:space="preserve"> Железняк Ю.Д., Ю.М. Портнов «Спортивные игры» техника, тактика, методика обучения. Под редакцией Ю. Москва 2012г.</w:t>
      </w:r>
    </w:p>
    <w:p w:rsidR="00BC5C72" w:rsidRPr="004D47F3" w:rsidRDefault="00BC5C72" w:rsidP="00BC5C72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eastAsia="ru-RU"/>
        </w:rPr>
      </w:pPr>
    </w:p>
    <w:p w:rsidR="00BC5C72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6. 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Кузнецов В.С.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и игры с мячом, 2010г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Start w:id="0" w:name="h.gjdgxs"/>
      <w:bookmarkEnd w:id="0"/>
    </w:p>
    <w:p w:rsidR="00BC5C72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7. </w:t>
      </w:r>
      <w:r w:rsidRPr="00E9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П76 Физическая культура. 5-7 классы: проект. - 3-е изд.- М.: Просвещение, 2011. -61 </w:t>
      </w:r>
      <w:proofErr w:type="gramStart"/>
      <w:r w:rsidRPr="00E923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2369">
        <w:rPr>
          <w:rFonts w:ascii="Times New Roman" w:eastAsia="Times New Roman" w:hAnsi="Times New Roman" w:cs="Times New Roman"/>
          <w:sz w:val="28"/>
          <w:szCs w:val="28"/>
          <w:lang w:eastAsia="ru-RU"/>
        </w:rPr>
        <w:t>. - (Стандарты второго поколения).</w:t>
      </w:r>
    </w:p>
    <w:p w:rsidR="00BC5C72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</w:t>
      </w:r>
      <w:proofErr w:type="spellStart"/>
      <w:r w:rsidRPr="00CB6EDC">
        <w:rPr>
          <w:rFonts w:ascii="Times New Roman" w:eastAsia="Times New Roman" w:hAnsi="Times New Roman" w:cs="Times New Roman"/>
          <w:sz w:val="28"/>
          <w:szCs w:val="28"/>
        </w:rPr>
        <w:t>Туркунов</w:t>
      </w:r>
      <w:proofErr w:type="spellEnd"/>
      <w:r w:rsidRPr="00CB6EDC">
        <w:rPr>
          <w:rFonts w:ascii="Times New Roman" w:eastAsia="Times New Roman" w:hAnsi="Times New Roman" w:cs="Times New Roman"/>
          <w:sz w:val="28"/>
          <w:szCs w:val="28"/>
        </w:rPr>
        <w:t xml:space="preserve"> Б.И.  Баз</w:t>
      </w:r>
      <w:r>
        <w:rPr>
          <w:rFonts w:ascii="Times New Roman" w:eastAsia="Times New Roman" w:hAnsi="Times New Roman" w:cs="Times New Roman"/>
          <w:sz w:val="28"/>
          <w:szCs w:val="28"/>
        </w:rPr>
        <w:t>овые элементы техники волейбола</w:t>
      </w:r>
      <w:r w:rsidRPr="00CB6EDC">
        <w:rPr>
          <w:rFonts w:ascii="Times New Roman" w:eastAsia="Times New Roman" w:hAnsi="Times New Roman" w:cs="Times New Roman"/>
          <w:sz w:val="28"/>
          <w:szCs w:val="28"/>
        </w:rPr>
        <w:t>. Журнал Физическая культура в школе 2001г.</w:t>
      </w:r>
    </w:p>
    <w:p w:rsidR="00BC5C72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 Внеурочная деятельность учащихся «Волейбол» пособие для учителей и методистов. М.: Просвещение, 2011г.</w:t>
      </w:r>
    </w:p>
    <w:p w:rsidR="00BC5C72" w:rsidRDefault="00BC5C72" w:rsidP="00BC5C7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72" w:rsidRDefault="00BC5C72" w:rsidP="00BC5C72">
      <w:pPr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6BC6">
        <w:rPr>
          <w:rFonts w:ascii="Times New Roman" w:hAnsi="Times New Roman" w:cs="Times New Roman"/>
          <w:b/>
          <w:bCs/>
          <w:color w:val="000000"/>
          <w:sz w:val="28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об</w:t>
      </w:r>
      <w:r w:rsidRPr="00D66BC6">
        <w:rPr>
          <w:rFonts w:ascii="Times New Roman" w:hAnsi="Times New Roman" w:cs="Times New Roman"/>
          <w:b/>
          <w:bCs/>
          <w:color w:val="000000"/>
          <w:sz w:val="28"/>
        </w:rPr>
        <w:t>уча</w:t>
      </w:r>
      <w:r>
        <w:rPr>
          <w:rFonts w:ascii="Times New Roman" w:hAnsi="Times New Roman" w:cs="Times New Roman"/>
          <w:b/>
          <w:bCs/>
          <w:color w:val="000000"/>
          <w:sz w:val="28"/>
        </w:rPr>
        <w:t>ю</w:t>
      </w:r>
      <w:r w:rsidRPr="00D66BC6">
        <w:rPr>
          <w:rFonts w:ascii="Times New Roman" w:hAnsi="Times New Roman" w:cs="Times New Roman"/>
          <w:b/>
          <w:bCs/>
          <w:color w:val="000000"/>
          <w:sz w:val="28"/>
        </w:rPr>
        <w:t>щихся</w:t>
      </w:r>
      <w:proofErr w:type="gramEnd"/>
      <w:r w:rsidRPr="00D66BC6">
        <w:rPr>
          <w:rFonts w:ascii="Times New Roman" w:hAnsi="Times New Roman" w:cs="Times New Roman"/>
          <w:b/>
          <w:bCs/>
          <w:color w:val="000000"/>
          <w:sz w:val="28"/>
        </w:rPr>
        <w:t>:</w:t>
      </w:r>
    </w:p>
    <w:p w:rsidR="00BC5C72" w:rsidRPr="00B56AB1" w:rsidRDefault="00BC5C72" w:rsidP="00BC5C72">
      <w:pPr>
        <w:shd w:val="clear" w:color="auto" w:fill="FFFFFF"/>
        <w:ind w:left="1230" w:hanging="66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Литвинов Е.Н. Физкультура! Физкультура! _ М.:Просвещение.2004</w:t>
      </w:r>
    </w:p>
    <w:p w:rsidR="00BC5C72" w:rsidRPr="00D66BC6" w:rsidRDefault="00BC5C72" w:rsidP="00BC5C72">
      <w:pPr>
        <w:shd w:val="clear" w:color="auto" w:fill="FFFFFF"/>
        <w:ind w:left="1230" w:hanging="66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Мейксон</w:t>
      </w:r>
      <w:proofErr w:type="spellEnd"/>
      <w:r w:rsidRPr="00D66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Г.Б. Физическая культура для 5-7 классов. М.: Просвещение, 2011</w:t>
      </w:r>
    </w:p>
    <w:p w:rsidR="00BC5C72" w:rsidRPr="00EB045B" w:rsidRDefault="00BC5C72" w:rsidP="00BC5C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72" w:rsidRPr="00CB6EDC" w:rsidRDefault="00BC5C72" w:rsidP="00BC5C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C72" w:rsidRPr="00D85010" w:rsidRDefault="00BC5C72" w:rsidP="00BC5C72">
      <w:pPr>
        <w:ind w:left="720"/>
        <w:jc w:val="both"/>
        <w:rPr>
          <w:rStyle w:val="a6"/>
          <w:b w:val="0"/>
          <w:sz w:val="28"/>
          <w:szCs w:val="28"/>
        </w:rPr>
      </w:pPr>
    </w:p>
    <w:p w:rsidR="00BC5C72" w:rsidRPr="000B34FC" w:rsidRDefault="00BC5C72" w:rsidP="00BC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C72" w:rsidRDefault="00BC5C72" w:rsidP="00BC5C72"/>
    <w:p w:rsidR="005318AF" w:rsidRDefault="005318AF"/>
    <w:sectPr w:rsidR="005318AF" w:rsidSect="005318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85F"/>
    <w:multiLevelType w:val="hybridMultilevel"/>
    <w:tmpl w:val="ED34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8F"/>
    <w:rsid w:val="002B01FC"/>
    <w:rsid w:val="005318AF"/>
    <w:rsid w:val="00614DF3"/>
    <w:rsid w:val="0088696C"/>
    <w:rsid w:val="00B30901"/>
    <w:rsid w:val="00BC5C72"/>
    <w:rsid w:val="00F1288F"/>
    <w:rsid w:val="00F1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72"/>
    <w:pPr>
      <w:spacing w:after="200" w:line="276" w:lineRule="auto"/>
      <w:ind w:left="720" w:firstLine="0"/>
      <w:contextualSpacing/>
    </w:pPr>
  </w:style>
  <w:style w:type="table" w:styleId="a4">
    <w:name w:val="Table Grid"/>
    <w:basedOn w:val="a1"/>
    <w:rsid w:val="00BC5C72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5C72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BC5C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72"/>
    <w:pPr>
      <w:spacing w:after="200" w:line="276" w:lineRule="auto"/>
      <w:ind w:left="720" w:firstLine="0"/>
      <w:contextualSpacing/>
    </w:pPr>
  </w:style>
  <w:style w:type="table" w:styleId="a4">
    <w:name w:val="Table Grid"/>
    <w:basedOn w:val="a1"/>
    <w:rsid w:val="00BC5C72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5C72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BC5C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cp:lastPrinted>2023-08-02T04:59:00Z</cp:lastPrinted>
  <dcterms:created xsi:type="dcterms:W3CDTF">2020-02-03T11:08:00Z</dcterms:created>
  <dcterms:modified xsi:type="dcterms:W3CDTF">2023-08-02T05:20:00Z</dcterms:modified>
</cp:coreProperties>
</file>